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0BB150CC" w:rsidR="0075116C" w:rsidRPr="00390791" w:rsidRDefault="00161C89" w:rsidP="0075116C">
      <w:pPr>
        <w:tabs>
          <w:tab w:val="left" w:pos="1800"/>
        </w:tabs>
        <w:jc w:val="center"/>
        <w:rPr>
          <w:noProof/>
          <w:lang w:val="en-GB"/>
        </w:rPr>
      </w:pPr>
      <w:r w:rsidRPr="00390791">
        <w:rPr>
          <w:b/>
          <w:bCs/>
          <w:color w:val="ED7D31" w:themeColor="accent2"/>
          <w:sz w:val="32"/>
          <w:szCs w:val="32"/>
          <w:lang w:val="en-GB"/>
        </w:rPr>
        <w:t>MACRO-PROCESS: RECOLLECTION</w:t>
      </w:r>
    </w:p>
    <w:p w14:paraId="727B5370" w14:textId="0AF67C9F" w:rsidR="00B30524" w:rsidRPr="00390791" w:rsidRDefault="00B30524" w:rsidP="00B30524">
      <w:pPr>
        <w:rPr>
          <w:b/>
          <w:bCs/>
          <w:sz w:val="24"/>
          <w:szCs w:val="24"/>
          <w:lang w:val="en-GB"/>
        </w:rPr>
      </w:pPr>
      <w:r w:rsidRPr="00390791">
        <w:rPr>
          <w:b/>
          <w:bCs/>
          <w:sz w:val="24"/>
          <w:szCs w:val="24"/>
          <w:lang w:val="en-GB"/>
        </w:rPr>
        <w:t xml:space="preserve">Sub-process A2: </w:t>
      </w:r>
      <w:r w:rsidR="00390791">
        <w:rPr>
          <w:b/>
          <w:bCs/>
          <w:sz w:val="24"/>
          <w:szCs w:val="24"/>
          <w:lang w:val="en-GB"/>
        </w:rPr>
        <w:t>C</w:t>
      </w:r>
      <w:r w:rsidRPr="00390791">
        <w:rPr>
          <w:b/>
          <w:bCs/>
          <w:sz w:val="24"/>
          <w:szCs w:val="24"/>
          <w:lang w:val="en-GB"/>
        </w:rPr>
        <w:t>ollection</w:t>
      </w:r>
    </w:p>
    <w:p w14:paraId="709F9E29" w14:textId="77777777" w:rsidR="00FE48C9" w:rsidRPr="00390791"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0"/>
        <w:gridCol w:w="4146"/>
      </w:tblGrid>
      <w:tr w:rsidR="00E84657" w:rsidRPr="00262CB3" w14:paraId="026EDCB3" w14:textId="77777777" w:rsidTr="00456E55">
        <w:tc>
          <w:tcPr>
            <w:tcW w:w="953" w:type="pct"/>
            <w:vAlign w:val="center"/>
          </w:tcPr>
          <w:p w14:paraId="1EA0EC3D" w14:textId="3C4610EF" w:rsidR="00E84657" w:rsidRDefault="00DA61BB" w:rsidP="00456E55">
            <w:pPr>
              <w:rPr>
                <w:rFonts w:ascii="Arial" w:hAnsi="Arial" w:cs="Arial"/>
              </w:rPr>
            </w:pPr>
            <w:r>
              <w:rPr>
                <w:b/>
                <w:sz w:val="20"/>
                <w:szCs w:val="20"/>
              </w:rPr>
              <w:t>OBJECTIVE</w:t>
            </w:r>
          </w:p>
        </w:tc>
        <w:tc>
          <w:tcPr>
            <w:tcW w:w="4047" w:type="pct"/>
            <w:gridSpan w:val="2"/>
            <w:vAlign w:val="center"/>
          </w:tcPr>
          <w:p w14:paraId="4E648C80" w14:textId="0C9EC582" w:rsidR="00E84657" w:rsidRPr="00390791" w:rsidRDefault="004610FD" w:rsidP="00456E55">
            <w:pPr>
              <w:rPr>
                <w:rFonts w:ascii="Arial" w:hAnsi="Arial" w:cs="Arial"/>
                <w:lang w:val="en-GB"/>
              </w:rPr>
            </w:pPr>
            <w:r w:rsidRPr="00390791">
              <w:rPr>
                <w:rFonts w:ascii="Arial" w:hAnsi="Arial" w:cs="Arial"/>
                <w:kern w:val="14"/>
                <w:sz w:val="20"/>
                <w:szCs w:val="14"/>
                <w:lang w:val="en-GB"/>
              </w:rPr>
              <w:t>This procedure describes the procedure and general recommendations when carrying out the collection (or marking) of material</w:t>
            </w:r>
          </w:p>
        </w:tc>
      </w:tr>
      <w:tr w:rsidR="00E84657" w14:paraId="3D899186" w14:textId="77777777" w:rsidTr="00456E55">
        <w:tc>
          <w:tcPr>
            <w:tcW w:w="953"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4047" w:type="pct"/>
            <w:gridSpan w:val="2"/>
            <w:vAlign w:val="center"/>
          </w:tcPr>
          <w:p w14:paraId="78786362" w14:textId="0A2F67D6" w:rsidR="00E84657" w:rsidRDefault="004610FD" w:rsidP="00456E55">
            <w:pPr>
              <w:rPr>
                <w:rFonts w:ascii="Arial" w:hAnsi="Arial" w:cs="Arial"/>
              </w:rPr>
            </w:pPr>
            <w:proofErr w:type="spellStart"/>
            <w:r w:rsidRPr="004610FD">
              <w:rPr>
                <w:sz w:val="20"/>
                <w:szCs w:val="20"/>
              </w:rPr>
              <w:t>Collector</w:t>
            </w:r>
            <w:proofErr w:type="spellEnd"/>
          </w:p>
        </w:tc>
      </w:tr>
      <w:tr w:rsidR="00E84657" w14:paraId="4F7D47A8" w14:textId="77777777" w:rsidTr="00456E55">
        <w:tc>
          <w:tcPr>
            <w:tcW w:w="953" w:type="pct"/>
            <w:vMerge w:val="restart"/>
            <w:vAlign w:val="center"/>
          </w:tcPr>
          <w:p w14:paraId="61A0A34F" w14:textId="2A074C08" w:rsidR="00E84657" w:rsidRDefault="00E84657" w:rsidP="00456E55">
            <w:pPr>
              <w:rPr>
                <w:rFonts w:ascii="Arial" w:hAnsi="Arial" w:cs="Arial"/>
              </w:rPr>
            </w:pPr>
            <w:r w:rsidRPr="00B30524">
              <w:rPr>
                <w:b/>
                <w:sz w:val="20"/>
                <w:szCs w:val="20"/>
              </w:rPr>
              <w:t>RELATIONS</w:t>
            </w:r>
          </w:p>
        </w:tc>
        <w:tc>
          <w:tcPr>
            <w:tcW w:w="1566" w:type="pct"/>
            <w:vAlign w:val="center"/>
          </w:tcPr>
          <w:p w14:paraId="6AA60189" w14:textId="721DF14B" w:rsidR="00E84657" w:rsidRDefault="00E84657" w:rsidP="00456E55">
            <w:pPr>
              <w:rPr>
                <w:rFonts w:ascii="Arial" w:hAnsi="Arial" w:cs="Arial"/>
              </w:rPr>
            </w:pPr>
            <w:r w:rsidRPr="00B30524">
              <w:rPr>
                <w:b/>
                <w:sz w:val="20"/>
                <w:szCs w:val="20"/>
              </w:rPr>
              <w:t>SUPPLIERS</w:t>
            </w:r>
          </w:p>
        </w:tc>
        <w:tc>
          <w:tcPr>
            <w:tcW w:w="2481" w:type="pct"/>
            <w:vAlign w:val="center"/>
          </w:tcPr>
          <w:p w14:paraId="796FC248" w14:textId="62B10F9A" w:rsidR="00E84657" w:rsidRDefault="004610FD" w:rsidP="00456E55">
            <w:pPr>
              <w:rPr>
                <w:rFonts w:ascii="Arial" w:hAnsi="Arial" w:cs="Arial"/>
              </w:rPr>
            </w:pPr>
            <w:proofErr w:type="spellStart"/>
            <w:r w:rsidRPr="00C13FF4">
              <w:rPr>
                <w:rFonts w:ascii="Arial" w:hAnsi="Arial" w:cs="Arial"/>
                <w:kern w:val="14"/>
                <w:sz w:val="20"/>
                <w:szCs w:val="14"/>
              </w:rPr>
              <w:t>Bank</w:t>
            </w:r>
            <w:proofErr w:type="spellEnd"/>
            <w:r w:rsidRPr="00C13FF4">
              <w:rPr>
                <w:rFonts w:ascii="Arial" w:hAnsi="Arial" w:cs="Arial"/>
                <w:kern w:val="14"/>
                <w:sz w:val="20"/>
                <w:szCs w:val="14"/>
              </w:rPr>
              <w:t xml:space="preserve"> </w:t>
            </w:r>
            <w:proofErr w:type="spellStart"/>
            <w:r w:rsidRPr="00C13FF4">
              <w:rPr>
                <w:rFonts w:ascii="Arial" w:hAnsi="Arial" w:cs="Arial"/>
                <w:kern w:val="14"/>
                <w:sz w:val="20"/>
                <w:szCs w:val="14"/>
              </w:rPr>
              <w:t>Coordinator</w:t>
            </w:r>
            <w:proofErr w:type="spellEnd"/>
            <w:r w:rsidRPr="00C13FF4">
              <w:rPr>
                <w:rFonts w:ascii="Arial" w:hAnsi="Arial" w:cs="Arial"/>
                <w:kern w:val="14"/>
                <w:sz w:val="20"/>
                <w:szCs w:val="14"/>
              </w:rPr>
              <w:t xml:space="preserve">, </w:t>
            </w:r>
            <w:proofErr w:type="spellStart"/>
            <w:r w:rsidRPr="00C13FF4">
              <w:rPr>
                <w:rFonts w:ascii="Arial" w:hAnsi="Arial" w:cs="Arial"/>
                <w:kern w:val="14"/>
                <w:sz w:val="20"/>
                <w:szCs w:val="14"/>
              </w:rPr>
              <w:t>Collectors</w:t>
            </w:r>
            <w:proofErr w:type="spellEnd"/>
            <w:r w:rsidRPr="00C13FF4">
              <w:rPr>
                <w:rFonts w:ascii="Arial" w:hAnsi="Arial" w:cs="Arial"/>
                <w:kern w:val="14"/>
                <w:sz w:val="20"/>
                <w:szCs w:val="14"/>
              </w:rPr>
              <w:t xml:space="preserve">, </w:t>
            </w:r>
            <w:proofErr w:type="spellStart"/>
            <w:r w:rsidRPr="00C13FF4">
              <w:rPr>
                <w:rFonts w:ascii="Arial" w:hAnsi="Arial" w:cs="Arial"/>
                <w:kern w:val="14"/>
                <w:sz w:val="20"/>
                <w:szCs w:val="14"/>
              </w:rPr>
              <w:t>Farmers</w:t>
            </w:r>
            <w:proofErr w:type="spellEnd"/>
          </w:p>
        </w:tc>
      </w:tr>
      <w:tr w:rsidR="00E84657" w14:paraId="08E02289" w14:textId="77777777" w:rsidTr="00456E55">
        <w:tc>
          <w:tcPr>
            <w:tcW w:w="953" w:type="pct"/>
            <w:vMerge/>
            <w:vAlign w:val="center"/>
          </w:tcPr>
          <w:p w14:paraId="59510B4E" w14:textId="77777777" w:rsidR="00E84657" w:rsidRPr="00B30524" w:rsidRDefault="00E84657" w:rsidP="00456E55">
            <w:pPr>
              <w:rPr>
                <w:b/>
                <w:sz w:val="20"/>
                <w:szCs w:val="20"/>
              </w:rPr>
            </w:pPr>
          </w:p>
        </w:tc>
        <w:tc>
          <w:tcPr>
            <w:tcW w:w="1566" w:type="pct"/>
            <w:vAlign w:val="center"/>
          </w:tcPr>
          <w:p w14:paraId="152B9564" w14:textId="12977FF8" w:rsidR="00E84657" w:rsidRDefault="00E84657" w:rsidP="00456E55">
            <w:pPr>
              <w:rPr>
                <w:rFonts w:ascii="Arial" w:hAnsi="Arial" w:cs="Arial"/>
              </w:rPr>
            </w:pPr>
            <w:r w:rsidRPr="00B30524">
              <w:rPr>
                <w:b/>
                <w:sz w:val="20"/>
                <w:szCs w:val="20"/>
              </w:rPr>
              <w:t>CLIENTS</w:t>
            </w:r>
          </w:p>
        </w:tc>
        <w:tc>
          <w:tcPr>
            <w:tcW w:w="2481" w:type="pct"/>
            <w:vAlign w:val="center"/>
          </w:tcPr>
          <w:p w14:paraId="09B1E663" w14:textId="45E9F087" w:rsidR="00E84657" w:rsidRDefault="004610FD" w:rsidP="00456E55">
            <w:pPr>
              <w:rPr>
                <w:rFonts w:ascii="Arial" w:hAnsi="Arial" w:cs="Arial"/>
              </w:rPr>
            </w:pPr>
            <w:proofErr w:type="spellStart"/>
            <w:r>
              <w:rPr>
                <w:rFonts w:ascii="Arial" w:hAnsi="Arial" w:cs="Arial"/>
                <w:kern w:val="14"/>
                <w:sz w:val="20"/>
                <w:szCs w:val="20"/>
              </w:rPr>
              <w:t>Curator</w:t>
            </w:r>
            <w:proofErr w:type="spellEnd"/>
          </w:p>
        </w:tc>
      </w:tr>
      <w:tr w:rsidR="00E84657" w14:paraId="3D47054D" w14:textId="77777777" w:rsidTr="00456E55">
        <w:tc>
          <w:tcPr>
            <w:tcW w:w="953" w:type="pct"/>
            <w:vMerge w:val="restart"/>
            <w:vAlign w:val="center"/>
          </w:tcPr>
          <w:p w14:paraId="1432C97B" w14:textId="44E2CCDC" w:rsidR="00E84657" w:rsidRDefault="00E84657" w:rsidP="00456E55">
            <w:pPr>
              <w:rPr>
                <w:rFonts w:ascii="Arial" w:hAnsi="Arial" w:cs="Arial"/>
              </w:rPr>
            </w:pPr>
            <w:r w:rsidRPr="00B30524">
              <w:rPr>
                <w:b/>
                <w:sz w:val="20"/>
                <w:szCs w:val="20"/>
              </w:rPr>
              <w:t>RECORDS</w:t>
            </w:r>
          </w:p>
        </w:tc>
        <w:tc>
          <w:tcPr>
            <w:tcW w:w="1566" w:type="pct"/>
            <w:vAlign w:val="center"/>
          </w:tcPr>
          <w:p w14:paraId="7B68382A" w14:textId="5ADCBDE7" w:rsidR="00E84657" w:rsidRDefault="00FD0D81" w:rsidP="00456E55">
            <w:pPr>
              <w:rPr>
                <w:rFonts w:ascii="Arial" w:hAnsi="Arial" w:cs="Arial"/>
              </w:rPr>
            </w:pPr>
            <w:r>
              <w:rPr>
                <w:b/>
                <w:sz w:val="20"/>
                <w:szCs w:val="20"/>
              </w:rPr>
              <w:t>INPUT</w:t>
            </w:r>
          </w:p>
        </w:tc>
        <w:tc>
          <w:tcPr>
            <w:tcW w:w="2481" w:type="pct"/>
            <w:vAlign w:val="center"/>
          </w:tcPr>
          <w:p w14:paraId="6C8B7651" w14:textId="14417D9C" w:rsidR="00E84657" w:rsidRPr="00DA61BB" w:rsidRDefault="004610FD" w:rsidP="00DA61BB">
            <w:pPr>
              <w:rPr>
                <w:sz w:val="20"/>
                <w:szCs w:val="20"/>
              </w:rPr>
            </w:pPr>
            <w:proofErr w:type="spellStart"/>
            <w:r>
              <w:rPr>
                <w:rFonts w:ascii="Arial" w:hAnsi="Arial" w:cs="Arial"/>
                <w:kern w:val="14"/>
                <w:sz w:val="20"/>
                <w:szCs w:val="14"/>
              </w:rPr>
              <w:t>Work</w:t>
            </w:r>
            <w:proofErr w:type="spellEnd"/>
            <w:r>
              <w:rPr>
                <w:rFonts w:ascii="Arial" w:hAnsi="Arial" w:cs="Arial"/>
                <w:kern w:val="14"/>
                <w:sz w:val="20"/>
                <w:szCs w:val="14"/>
              </w:rPr>
              <w:t xml:space="preserve"> </w:t>
            </w:r>
            <w:proofErr w:type="spellStart"/>
            <w:r>
              <w:rPr>
                <w:rFonts w:ascii="Arial" w:hAnsi="Arial" w:cs="Arial"/>
                <w:kern w:val="14"/>
                <w:sz w:val="20"/>
                <w:szCs w:val="14"/>
              </w:rPr>
              <w:t>plan</w:t>
            </w:r>
            <w:proofErr w:type="spellEnd"/>
            <w:r>
              <w:rPr>
                <w:rFonts w:ascii="Arial" w:hAnsi="Arial" w:cs="Arial"/>
                <w:kern w:val="14"/>
                <w:sz w:val="20"/>
                <w:szCs w:val="14"/>
              </w:rPr>
              <w:t xml:space="preserve">, </w:t>
            </w:r>
            <w:proofErr w:type="spellStart"/>
            <w:r>
              <w:rPr>
                <w:rFonts w:ascii="Arial" w:hAnsi="Arial" w:cs="Arial"/>
                <w:kern w:val="14"/>
                <w:sz w:val="20"/>
                <w:szCs w:val="14"/>
              </w:rPr>
              <w:t>Collection</w:t>
            </w:r>
            <w:proofErr w:type="spellEnd"/>
            <w:r>
              <w:rPr>
                <w:rFonts w:ascii="Arial" w:hAnsi="Arial" w:cs="Arial"/>
                <w:kern w:val="14"/>
                <w:sz w:val="20"/>
                <w:szCs w:val="14"/>
              </w:rPr>
              <w:t xml:space="preserve"> </w:t>
            </w:r>
            <w:proofErr w:type="spellStart"/>
            <w:r>
              <w:rPr>
                <w:rFonts w:ascii="Arial" w:hAnsi="Arial" w:cs="Arial"/>
                <w:kern w:val="14"/>
                <w:sz w:val="20"/>
                <w:szCs w:val="14"/>
              </w:rPr>
              <w:t>notebook</w:t>
            </w:r>
            <w:proofErr w:type="spellEnd"/>
          </w:p>
        </w:tc>
      </w:tr>
      <w:tr w:rsidR="00E84657" w:rsidRPr="00262CB3" w14:paraId="610673B7" w14:textId="77777777" w:rsidTr="00456E55">
        <w:tc>
          <w:tcPr>
            <w:tcW w:w="953" w:type="pct"/>
            <w:vMerge/>
            <w:vAlign w:val="center"/>
          </w:tcPr>
          <w:p w14:paraId="3493D91C" w14:textId="77777777" w:rsidR="00E84657" w:rsidRPr="00B30524" w:rsidRDefault="00E84657" w:rsidP="00456E55">
            <w:pPr>
              <w:rPr>
                <w:b/>
                <w:sz w:val="20"/>
                <w:szCs w:val="20"/>
              </w:rPr>
            </w:pPr>
          </w:p>
        </w:tc>
        <w:tc>
          <w:tcPr>
            <w:tcW w:w="1566" w:type="pct"/>
            <w:vAlign w:val="center"/>
          </w:tcPr>
          <w:p w14:paraId="26FCC78A" w14:textId="6755C171" w:rsidR="00E84657" w:rsidRDefault="00E84657" w:rsidP="00456E55">
            <w:pPr>
              <w:rPr>
                <w:rFonts w:ascii="Arial" w:hAnsi="Arial" w:cs="Arial"/>
              </w:rPr>
            </w:pPr>
            <w:r w:rsidRPr="00B30524">
              <w:rPr>
                <w:b/>
                <w:sz w:val="20"/>
                <w:szCs w:val="20"/>
              </w:rPr>
              <w:t>OUTPUT</w:t>
            </w:r>
          </w:p>
        </w:tc>
        <w:tc>
          <w:tcPr>
            <w:tcW w:w="2481" w:type="pct"/>
            <w:vAlign w:val="center"/>
          </w:tcPr>
          <w:p w14:paraId="1F38CC68" w14:textId="76B1E650" w:rsidR="00E84657" w:rsidRPr="00390791" w:rsidRDefault="004610FD" w:rsidP="00456E55">
            <w:pPr>
              <w:rPr>
                <w:rFonts w:ascii="Arial" w:hAnsi="Arial" w:cs="Arial"/>
                <w:lang w:val="en-GB"/>
              </w:rPr>
            </w:pPr>
            <w:r w:rsidRPr="00390791">
              <w:rPr>
                <w:rFonts w:ascii="Arial" w:hAnsi="Arial" w:cs="Arial"/>
                <w:kern w:val="14"/>
                <w:sz w:val="20"/>
                <w:szCs w:val="14"/>
                <w:lang w:val="en-GB"/>
              </w:rPr>
              <w:t>Material recollected, Collection cards completed</w:t>
            </w:r>
          </w:p>
        </w:tc>
      </w:tr>
      <w:tr w:rsidR="00E84657" w14:paraId="154B8179" w14:textId="77777777" w:rsidTr="00456E55">
        <w:tc>
          <w:tcPr>
            <w:tcW w:w="953" w:type="pct"/>
            <w:vMerge w:val="restart"/>
            <w:vAlign w:val="center"/>
          </w:tcPr>
          <w:p w14:paraId="68A328D2" w14:textId="784786F5" w:rsidR="00E84657" w:rsidRDefault="00E84657" w:rsidP="00456E55">
            <w:pPr>
              <w:rPr>
                <w:rFonts w:ascii="Arial" w:hAnsi="Arial" w:cs="Arial"/>
              </w:rPr>
            </w:pPr>
            <w:r w:rsidRPr="00B30524">
              <w:rPr>
                <w:b/>
                <w:sz w:val="20"/>
                <w:szCs w:val="20"/>
              </w:rPr>
              <w:t>ENVIRONMENTAL FACTORS</w:t>
            </w:r>
          </w:p>
        </w:tc>
        <w:tc>
          <w:tcPr>
            <w:tcW w:w="1566" w:type="pct"/>
            <w:vAlign w:val="center"/>
          </w:tcPr>
          <w:p w14:paraId="5661F5ED" w14:textId="6164A200" w:rsidR="00E84657" w:rsidRDefault="00E84657" w:rsidP="00456E55">
            <w:pPr>
              <w:rPr>
                <w:rFonts w:ascii="Arial" w:hAnsi="Arial" w:cs="Arial"/>
              </w:rPr>
            </w:pPr>
            <w:r w:rsidRPr="00B30524">
              <w:rPr>
                <w:b/>
                <w:sz w:val="20"/>
                <w:szCs w:val="20"/>
              </w:rPr>
              <w:t>FACILITIES AND WORKING ENVIRONMENT</w:t>
            </w:r>
          </w:p>
        </w:tc>
        <w:tc>
          <w:tcPr>
            <w:tcW w:w="2481" w:type="pct"/>
            <w:vAlign w:val="center"/>
          </w:tcPr>
          <w:p w14:paraId="1A5DA339" w14:textId="02791A99" w:rsidR="00E84657" w:rsidRDefault="004610FD" w:rsidP="00456E55">
            <w:pPr>
              <w:rPr>
                <w:rFonts w:ascii="Arial" w:hAnsi="Arial" w:cs="Arial"/>
              </w:rPr>
            </w:pPr>
            <w:r>
              <w:rPr>
                <w:rFonts w:ascii="Arial" w:hAnsi="Arial" w:cs="Arial"/>
                <w:kern w:val="14"/>
                <w:sz w:val="20"/>
                <w:szCs w:val="20"/>
              </w:rPr>
              <w:t>Field</w:t>
            </w:r>
            <w:r w:rsidR="00DA61BB">
              <w:rPr>
                <w:sz w:val="20"/>
                <w:szCs w:val="20"/>
              </w:rPr>
              <w:t>.</w:t>
            </w:r>
          </w:p>
        </w:tc>
      </w:tr>
      <w:tr w:rsidR="00E84657" w:rsidRPr="00262CB3" w14:paraId="2C84DC31" w14:textId="77777777" w:rsidTr="00456E55">
        <w:tc>
          <w:tcPr>
            <w:tcW w:w="953" w:type="pct"/>
            <w:vMerge/>
            <w:vAlign w:val="center"/>
          </w:tcPr>
          <w:p w14:paraId="5510404C" w14:textId="77777777" w:rsidR="00E84657" w:rsidRPr="00B30524" w:rsidRDefault="00E84657" w:rsidP="00456E55">
            <w:pPr>
              <w:rPr>
                <w:b/>
                <w:sz w:val="20"/>
                <w:szCs w:val="20"/>
              </w:rPr>
            </w:pPr>
          </w:p>
        </w:tc>
        <w:tc>
          <w:tcPr>
            <w:tcW w:w="1566" w:type="pct"/>
            <w:vAlign w:val="center"/>
          </w:tcPr>
          <w:p w14:paraId="6B7F7F78" w14:textId="2E4F6A4E" w:rsidR="00E84657" w:rsidRDefault="00E84657" w:rsidP="00456E55">
            <w:pPr>
              <w:rPr>
                <w:rFonts w:ascii="Arial" w:hAnsi="Arial" w:cs="Arial"/>
              </w:rPr>
            </w:pPr>
            <w:r w:rsidRPr="00B30524">
              <w:rPr>
                <w:b/>
                <w:sz w:val="20"/>
                <w:szCs w:val="20"/>
              </w:rPr>
              <w:t>ENVIRONMENTAL IMPACT</w:t>
            </w:r>
          </w:p>
        </w:tc>
        <w:tc>
          <w:tcPr>
            <w:tcW w:w="2481" w:type="pct"/>
            <w:vAlign w:val="center"/>
          </w:tcPr>
          <w:p w14:paraId="55C61E4A" w14:textId="74BFDCB9" w:rsidR="00E84657" w:rsidRPr="00390791" w:rsidRDefault="004610FD" w:rsidP="004610FD">
            <w:pPr>
              <w:shd w:val="clear" w:color="auto" w:fill="FFFFFF"/>
              <w:rPr>
                <w:rFonts w:ascii="Arial" w:hAnsi="Arial" w:cs="Arial"/>
                <w:kern w:val="14"/>
                <w:sz w:val="20"/>
                <w:szCs w:val="20"/>
                <w:lang w:val="en-GB"/>
              </w:rPr>
            </w:pPr>
            <w:r w:rsidRPr="00390791">
              <w:rPr>
                <w:rFonts w:ascii="Arial" w:hAnsi="Arial" w:cs="Arial"/>
                <w:kern w:val="14"/>
                <w:sz w:val="20"/>
                <w:szCs w:val="20"/>
                <w:lang w:val="en-GB"/>
              </w:rPr>
              <w:t>Fuel consumption, electricity consumption, paper consumption</w:t>
            </w:r>
          </w:p>
        </w:tc>
      </w:tr>
      <w:tr w:rsidR="00E84657" w14:paraId="7AFAFC88" w14:textId="77777777" w:rsidTr="00456E55">
        <w:tc>
          <w:tcPr>
            <w:tcW w:w="953" w:type="pct"/>
            <w:vAlign w:val="center"/>
          </w:tcPr>
          <w:p w14:paraId="0A9EA875" w14:textId="614710F9" w:rsidR="00E84657" w:rsidRPr="00B30524" w:rsidRDefault="00E84657" w:rsidP="00456E55">
            <w:pPr>
              <w:rPr>
                <w:b/>
                <w:sz w:val="20"/>
                <w:szCs w:val="20"/>
              </w:rPr>
            </w:pPr>
            <w:r w:rsidRPr="00B30524">
              <w:rPr>
                <w:b/>
                <w:sz w:val="20"/>
                <w:szCs w:val="20"/>
              </w:rPr>
              <w:t>ASSOCIATED DOCUMENTATION</w:t>
            </w:r>
          </w:p>
        </w:tc>
        <w:tc>
          <w:tcPr>
            <w:tcW w:w="4047" w:type="pct"/>
            <w:gridSpan w:val="2"/>
            <w:vAlign w:val="center"/>
          </w:tcPr>
          <w:p w14:paraId="2245ABDD" w14:textId="403B818F" w:rsidR="004610FD" w:rsidRPr="00262CB3" w:rsidRDefault="004610FD" w:rsidP="00FD0D81">
            <w:pPr>
              <w:pStyle w:val="PargrafodaLista"/>
              <w:numPr>
                <w:ilvl w:val="0"/>
                <w:numId w:val="9"/>
              </w:numPr>
              <w:rPr>
                <w:rFonts w:ascii="Arial" w:hAnsi="Arial" w:cs="Arial"/>
                <w:kern w:val="14"/>
                <w:sz w:val="20"/>
                <w:szCs w:val="20"/>
                <w:lang w:val="en-GB"/>
              </w:rPr>
            </w:pPr>
            <w:r w:rsidRPr="00FD0D81">
              <w:rPr>
                <w:rFonts w:ascii="Arial" w:hAnsi="Arial" w:cs="Arial"/>
                <w:kern w:val="14"/>
                <w:sz w:val="20"/>
                <w:szCs w:val="20"/>
                <w:lang w:val="en-GB"/>
              </w:rPr>
              <w:t xml:space="preserve">Painting K.A. et al. Guide for the Documentation of Genetic Resources. </w:t>
            </w:r>
            <w:r w:rsidRPr="00262CB3">
              <w:rPr>
                <w:rFonts w:ascii="Arial" w:hAnsi="Arial" w:cs="Arial"/>
                <w:kern w:val="14"/>
                <w:sz w:val="20"/>
                <w:szCs w:val="20"/>
                <w:lang w:val="en-GB"/>
              </w:rPr>
              <w:t>IBPGR.</w:t>
            </w:r>
          </w:p>
          <w:p w14:paraId="65DEFA5A" w14:textId="25DC9090" w:rsidR="004610FD" w:rsidRPr="00C13FF4" w:rsidRDefault="004610FD" w:rsidP="004610FD">
            <w:pPr>
              <w:pStyle w:val="PargrafodaLista"/>
              <w:numPr>
                <w:ilvl w:val="0"/>
                <w:numId w:val="9"/>
              </w:numPr>
              <w:rPr>
                <w:rFonts w:ascii="Arial" w:hAnsi="Arial" w:cs="Arial"/>
                <w:kern w:val="14"/>
                <w:sz w:val="20"/>
                <w:szCs w:val="20"/>
              </w:rPr>
            </w:pPr>
            <w:proofErr w:type="spellStart"/>
            <w:r w:rsidRPr="00390791">
              <w:rPr>
                <w:rFonts w:ascii="Arial" w:hAnsi="Arial" w:cs="Arial"/>
                <w:kern w:val="14"/>
                <w:sz w:val="20"/>
                <w:szCs w:val="20"/>
                <w:lang w:val="en-GB"/>
              </w:rPr>
              <w:t>Hanson,J</w:t>
            </w:r>
            <w:proofErr w:type="spellEnd"/>
            <w:r w:rsidRPr="00390791">
              <w:rPr>
                <w:rFonts w:ascii="Arial" w:hAnsi="Arial" w:cs="Arial"/>
                <w:kern w:val="14"/>
                <w:sz w:val="20"/>
                <w:szCs w:val="20"/>
                <w:lang w:val="en-GB"/>
              </w:rPr>
              <w:t xml:space="preserve">. 1985. Practical manuals for </w:t>
            </w:r>
            <w:proofErr w:type="spellStart"/>
            <w:r w:rsidRPr="00390791">
              <w:rPr>
                <w:rFonts w:ascii="Arial" w:hAnsi="Arial" w:cs="Arial"/>
                <w:kern w:val="14"/>
                <w:sz w:val="20"/>
                <w:szCs w:val="20"/>
                <w:lang w:val="en-GB"/>
              </w:rPr>
              <w:t>Genebanks</w:t>
            </w:r>
            <w:proofErr w:type="spellEnd"/>
            <w:r w:rsidRPr="00390791">
              <w:rPr>
                <w:rFonts w:ascii="Arial" w:hAnsi="Arial" w:cs="Arial"/>
                <w:kern w:val="14"/>
                <w:sz w:val="20"/>
                <w:szCs w:val="20"/>
                <w:lang w:val="en-GB"/>
              </w:rPr>
              <w:t xml:space="preserve">: Nº1. Procedures for handling </w:t>
            </w:r>
            <w:proofErr w:type="spellStart"/>
            <w:r w:rsidRPr="00390791">
              <w:rPr>
                <w:rFonts w:ascii="Arial" w:hAnsi="Arial" w:cs="Arial"/>
                <w:kern w:val="14"/>
                <w:sz w:val="20"/>
                <w:szCs w:val="20"/>
                <w:lang w:val="en-GB"/>
              </w:rPr>
              <w:t>sedes</w:t>
            </w:r>
            <w:proofErr w:type="spellEnd"/>
            <w:r w:rsidRPr="00390791">
              <w:rPr>
                <w:rFonts w:ascii="Arial" w:hAnsi="Arial" w:cs="Arial"/>
                <w:kern w:val="14"/>
                <w:sz w:val="20"/>
                <w:szCs w:val="20"/>
                <w:lang w:val="en-GB"/>
              </w:rPr>
              <w:t xml:space="preserve"> in </w:t>
            </w:r>
            <w:proofErr w:type="spellStart"/>
            <w:r w:rsidRPr="00390791">
              <w:rPr>
                <w:rFonts w:ascii="Arial" w:hAnsi="Arial" w:cs="Arial"/>
                <w:kern w:val="14"/>
                <w:sz w:val="20"/>
                <w:szCs w:val="20"/>
                <w:lang w:val="en-GB"/>
              </w:rPr>
              <w:t>genebanks</w:t>
            </w:r>
            <w:proofErr w:type="spellEnd"/>
            <w:r w:rsidRPr="00390791">
              <w:rPr>
                <w:rFonts w:ascii="Arial" w:hAnsi="Arial" w:cs="Arial"/>
                <w:kern w:val="14"/>
                <w:sz w:val="20"/>
                <w:szCs w:val="20"/>
                <w:lang w:val="en-GB"/>
              </w:rPr>
              <w:t xml:space="preserve">. </w:t>
            </w:r>
            <w:r w:rsidRPr="00856618">
              <w:rPr>
                <w:rFonts w:ascii="Arial" w:hAnsi="Arial" w:cs="Arial"/>
                <w:kern w:val="14"/>
                <w:sz w:val="20"/>
                <w:szCs w:val="20"/>
              </w:rPr>
              <w:t>IBPGR. Roma</w:t>
            </w:r>
          </w:p>
          <w:p w14:paraId="363729F5" w14:textId="0E74E8BF" w:rsidR="004610FD" w:rsidRPr="00262CB3" w:rsidRDefault="004610FD" w:rsidP="004610FD">
            <w:pPr>
              <w:pStyle w:val="PargrafodaLista"/>
              <w:numPr>
                <w:ilvl w:val="0"/>
                <w:numId w:val="9"/>
              </w:numPr>
              <w:rPr>
                <w:rFonts w:ascii="Arial" w:hAnsi="Arial" w:cs="Arial"/>
                <w:kern w:val="14"/>
                <w:sz w:val="20"/>
                <w:szCs w:val="20"/>
                <w:lang w:val="en-GB"/>
              </w:rPr>
            </w:pPr>
            <w:r w:rsidRPr="00390791">
              <w:rPr>
                <w:rFonts w:ascii="Arial" w:hAnsi="Arial" w:cs="Arial"/>
                <w:kern w:val="14"/>
                <w:sz w:val="20"/>
                <w:szCs w:val="20"/>
                <w:lang w:val="en-GB"/>
              </w:rPr>
              <w:t xml:space="preserve">FAO/IPGRI. 1994. Standards for gene banks. </w:t>
            </w:r>
            <w:r w:rsidRPr="00262CB3">
              <w:rPr>
                <w:rFonts w:ascii="Arial" w:hAnsi="Arial" w:cs="Arial"/>
                <w:kern w:val="14"/>
                <w:sz w:val="20"/>
                <w:szCs w:val="20"/>
                <w:lang w:val="en-GB"/>
              </w:rPr>
              <w:t>Rome</w:t>
            </w:r>
          </w:p>
          <w:p w14:paraId="7D517EFB" w14:textId="5DE49125" w:rsidR="004610FD" w:rsidRPr="00C13FF4" w:rsidRDefault="004610FD" w:rsidP="004610FD">
            <w:pPr>
              <w:pStyle w:val="PargrafodaLista"/>
              <w:numPr>
                <w:ilvl w:val="0"/>
                <w:numId w:val="9"/>
              </w:numPr>
              <w:rPr>
                <w:rFonts w:ascii="Arial" w:hAnsi="Arial" w:cs="Arial"/>
                <w:kern w:val="14"/>
                <w:sz w:val="20"/>
                <w:szCs w:val="20"/>
              </w:rPr>
            </w:pPr>
            <w:r w:rsidRPr="00390791">
              <w:rPr>
                <w:rFonts w:ascii="Arial" w:hAnsi="Arial" w:cs="Arial"/>
                <w:kern w:val="14"/>
                <w:sz w:val="20"/>
                <w:szCs w:val="20"/>
                <w:lang w:val="en-GB"/>
              </w:rPr>
              <w:t xml:space="preserve">FAO/IPGRI. Ex situ conservation of phylogenetic resources. Annex 4. Components of a sampling strategy and steps to define it. </w:t>
            </w:r>
            <w:proofErr w:type="spellStart"/>
            <w:r w:rsidRPr="00856618">
              <w:rPr>
                <w:rFonts w:ascii="Arial" w:hAnsi="Arial" w:cs="Arial"/>
                <w:kern w:val="14"/>
                <w:sz w:val="20"/>
                <w:szCs w:val="20"/>
              </w:rPr>
              <w:t>Rome</w:t>
            </w:r>
            <w:proofErr w:type="spellEnd"/>
            <w:r w:rsidRPr="00856618">
              <w:rPr>
                <w:rFonts w:ascii="Arial" w:hAnsi="Arial" w:cs="Arial"/>
                <w:kern w:val="14"/>
                <w:sz w:val="20"/>
                <w:szCs w:val="20"/>
              </w:rPr>
              <w:t xml:space="preserve"> </w:t>
            </w:r>
          </w:p>
          <w:p w14:paraId="6FE3387D" w14:textId="5269A446" w:rsidR="00E84657" w:rsidRPr="00DA61BB" w:rsidRDefault="004610FD" w:rsidP="004610FD">
            <w:pPr>
              <w:pStyle w:val="PargrafodaLista"/>
              <w:numPr>
                <w:ilvl w:val="0"/>
                <w:numId w:val="9"/>
              </w:numPr>
              <w:rPr>
                <w:sz w:val="20"/>
                <w:szCs w:val="20"/>
              </w:rPr>
            </w:pPr>
            <w:r w:rsidRPr="00390791">
              <w:rPr>
                <w:rFonts w:ascii="Arial" w:hAnsi="Arial" w:cs="Arial"/>
                <w:kern w:val="14"/>
                <w:sz w:val="20"/>
                <w:szCs w:val="20"/>
                <w:lang w:val="en-GB"/>
              </w:rPr>
              <w:t xml:space="preserve">Breese, E. L. 1989. Regeneration and multiplication of </w:t>
            </w:r>
            <w:proofErr w:type="spellStart"/>
            <w:r w:rsidRPr="00390791">
              <w:rPr>
                <w:rFonts w:ascii="Arial" w:hAnsi="Arial" w:cs="Arial"/>
                <w:kern w:val="14"/>
                <w:sz w:val="20"/>
                <w:szCs w:val="20"/>
                <w:lang w:val="en-GB"/>
              </w:rPr>
              <w:t>germoplasm</w:t>
            </w:r>
            <w:proofErr w:type="spellEnd"/>
            <w:r w:rsidRPr="00390791">
              <w:rPr>
                <w:rFonts w:ascii="Arial" w:hAnsi="Arial" w:cs="Arial"/>
                <w:kern w:val="14"/>
                <w:sz w:val="20"/>
                <w:szCs w:val="20"/>
                <w:lang w:val="en-GB"/>
              </w:rPr>
              <w:t xml:space="preserve"> resources in seed </w:t>
            </w:r>
            <w:proofErr w:type="spellStart"/>
            <w:r w:rsidRPr="00390791">
              <w:rPr>
                <w:rFonts w:ascii="Arial" w:hAnsi="Arial" w:cs="Arial"/>
                <w:kern w:val="14"/>
                <w:sz w:val="20"/>
                <w:szCs w:val="20"/>
                <w:lang w:val="en-GB"/>
              </w:rPr>
              <w:t>genebanks</w:t>
            </w:r>
            <w:proofErr w:type="spellEnd"/>
            <w:r w:rsidRPr="00390791">
              <w:rPr>
                <w:rFonts w:ascii="Arial" w:hAnsi="Arial" w:cs="Arial"/>
                <w:kern w:val="14"/>
                <w:sz w:val="20"/>
                <w:szCs w:val="20"/>
                <w:lang w:val="en-GB"/>
              </w:rPr>
              <w:t xml:space="preserve">: The scientific background. </w:t>
            </w:r>
            <w:r w:rsidRPr="00856618">
              <w:rPr>
                <w:rFonts w:ascii="Arial" w:hAnsi="Arial" w:cs="Arial"/>
                <w:kern w:val="14"/>
                <w:sz w:val="20"/>
                <w:szCs w:val="20"/>
              </w:rPr>
              <w:t>IBPGR. Roma.</w:t>
            </w:r>
          </w:p>
        </w:tc>
      </w:tr>
      <w:tr w:rsidR="00456E55" w14:paraId="418DB7BC" w14:textId="77777777" w:rsidTr="00456E55">
        <w:tc>
          <w:tcPr>
            <w:tcW w:w="953" w:type="pct"/>
            <w:vMerge w:val="restart"/>
            <w:vAlign w:val="center"/>
          </w:tcPr>
          <w:p w14:paraId="31C74A42" w14:textId="57EA97BB" w:rsidR="00456E55" w:rsidRPr="00B30524" w:rsidRDefault="00456E55" w:rsidP="00456E55">
            <w:pPr>
              <w:rPr>
                <w:b/>
                <w:sz w:val="20"/>
                <w:szCs w:val="20"/>
              </w:rPr>
            </w:pPr>
            <w:r w:rsidRPr="00B30524">
              <w:rPr>
                <w:b/>
                <w:sz w:val="20"/>
                <w:szCs w:val="20"/>
              </w:rPr>
              <w:t>INDICATORS</w:t>
            </w:r>
          </w:p>
        </w:tc>
        <w:tc>
          <w:tcPr>
            <w:tcW w:w="1566" w:type="pct"/>
            <w:vAlign w:val="center"/>
          </w:tcPr>
          <w:p w14:paraId="45789BC5" w14:textId="1F9E0774" w:rsidR="00456E55" w:rsidRDefault="00456E55" w:rsidP="00456E55">
            <w:pPr>
              <w:rPr>
                <w:rFonts w:ascii="Arial" w:hAnsi="Arial" w:cs="Arial"/>
              </w:rPr>
            </w:pPr>
            <w:r w:rsidRPr="00B30524">
              <w:rPr>
                <w:b/>
                <w:sz w:val="20"/>
                <w:szCs w:val="20"/>
              </w:rPr>
              <w:t>INDICATOR</w:t>
            </w:r>
          </w:p>
        </w:tc>
        <w:tc>
          <w:tcPr>
            <w:tcW w:w="2481" w:type="pct"/>
            <w:vAlign w:val="center"/>
          </w:tcPr>
          <w:p w14:paraId="7E9BFEDF" w14:textId="799EF4CB" w:rsidR="00456E55" w:rsidRPr="00C13FF4" w:rsidRDefault="00DA61BB" w:rsidP="00456E55">
            <w:pPr>
              <w:rPr>
                <w:rFonts w:ascii="Arial" w:hAnsi="Arial" w:cs="Arial"/>
                <w:kern w:val="14"/>
                <w:sz w:val="20"/>
                <w:szCs w:val="20"/>
              </w:rPr>
            </w:pPr>
            <w:proofErr w:type="spellStart"/>
            <w:r w:rsidRPr="00C13FF4">
              <w:rPr>
                <w:rFonts w:ascii="Arial" w:hAnsi="Arial" w:cs="Arial"/>
                <w:kern w:val="14"/>
                <w:sz w:val="20"/>
                <w:szCs w:val="20"/>
              </w:rPr>
              <w:t>Fulfillment</w:t>
            </w:r>
            <w:proofErr w:type="spellEnd"/>
            <w:r w:rsidRPr="00C13FF4">
              <w:rPr>
                <w:rFonts w:ascii="Arial" w:hAnsi="Arial" w:cs="Arial"/>
                <w:kern w:val="14"/>
                <w:sz w:val="20"/>
                <w:szCs w:val="20"/>
              </w:rPr>
              <w:t xml:space="preserve"> </w:t>
            </w:r>
            <w:proofErr w:type="spellStart"/>
            <w:r w:rsidRPr="00C13FF4">
              <w:rPr>
                <w:rFonts w:ascii="Arial" w:hAnsi="Arial" w:cs="Arial"/>
                <w:kern w:val="14"/>
                <w:sz w:val="20"/>
                <w:szCs w:val="20"/>
              </w:rPr>
              <w:t>of</w:t>
            </w:r>
            <w:proofErr w:type="spellEnd"/>
            <w:r w:rsidRPr="00C13FF4">
              <w:rPr>
                <w:rFonts w:ascii="Arial" w:hAnsi="Arial" w:cs="Arial"/>
                <w:kern w:val="14"/>
                <w:sz w:val="20"/>
                <w:szCs w:val="20"/>
              </w:rPr>
              <w:t xml:space="preserve"> </w:t>
            </w:r>
            <w:proofErr w:type="spellStart"/>
            <w:r w:rsidRPr="00C13FF4">
              <w:rPr>
                <w:rFonts w:ascii="Arial" w:hAnsi="Arial" w:cs="Arial"/>
                <w:kern w:val="14"/>
                <w:sz w:val="20"/>
                <w:szCs w:val="20"/>
              </w:rPr>
              <w:t>Planning</w:t>
            </w:r>
            <w:proofErr w:type="spellEnd"/>
          </w:p>
        </w:tc>
      </w:tr>
      <w:tr w:rsidR="00456E55" w14:paraId="74BAD22B" w14:textId="77777777" w:rsidTr="00456E55">
        <w:tc>
          <w:tcPr>
            <w:tcW w:w="953" w:type="pct"/>
            <w:vMerge/>
            <w:vAlign w:val="center"/>
          </w:tcPr>
          <w:p w14:paraId="0CB2C88A" w14:textId="60F952CE" w:rsidR="00456E55" w:rsidRDefault="00456E55" w:rsidP="00456E55">
            <w:pPr>
              <w:rPr>
                <w:rFonts w:ascii="Arial" w:hAnsi="Arial" w:cs="Arial"/>
              </w:rPr>
            </w:pPr>
          </w:p>
        </w:tc>
        <w:tc>
          <w:tcPr>
            <w:tcW w:w="1566" w:type="pct"/>
            <w:vAlign w:val="center"/>
          </w:tcPr>
          <w:p w14:paraId="41C417D8" w14:textId="407F3EA5" w:rsidR="00456E55" w:rsidRDefault="00456E55" w:rsidP="00456E55">
            <w:pPr>
              <w:rPr>
                <w:rFonts w:ascii="Arial" w:hAnsi="Arial" w:cs="Arial"/>
              </w:rPr>
            </w:pPr>
            <w:r w:rsidRPr="00B30524">
              <w:rPr>
                <w:b/>
                <w:sz w:val="20"/>
                <w:szCs w:val="20"/>
              </w:rPr>
              <w:t>ACCOUNTABLE</w:t>
            </w:r>
          </w:p>
        </w:tc>
        <w:tc>
          <w:tcPr>
            <w:tcW w:w="2481" w:type="pct"/>
            <w:vAlign w:val="center"/>
          </w:tcPr>
          <w:p w14:paraId="437EDB96" w14:textId="48DC9760" w:rsidR="00456E55" w:rsidRPr="00C13FF4" w:rsidRDefault="00DA61BB" w:rsidP="00456E55">
            <w:pPr>
              <w:rPr>
                <w:rFonts w:ascii="Arial" w:hAnsi="Arial" w:cs="Arial"/>
                <w:kern w:val="14"/>
                <w:sz w:val="20"/>
                <w:szCs w:val="20"/>
              </w:rPr>
            </w:pPr>
            <w:proofErr w:type="spellStart"/>
            <w:r w:rsidRPr="00C13FF4">
              <w:rPr>
                <w:rFonts w:ascii="Arial" w:hAnsi="Arial" w:cs="Arial"/>
                <w:kern w:val="14"/>
                <w:sz w:val="20"/>
                <w:szCs w:val="20"/>
              </w:rPr>
              <w:t>Quality</w:t>
            </w:r>
            <w:proofErr w:type="spellEnd"/>
            <w:r w:rsidRPr="00C13FF4">
              <w:rPr>
                <w:rFonts w:ascii="Arial" w:hAnsi="Arial" w:cs="Arial"/>
                <w:kern w:val="14"/>
                <w:sz w:val="20"/>
                <w:szCs w:val="20"/>
              </w:rPr>
              <w:t xml:space="preserve"> Manager </w:t>
            </w:r>
          </w:p>
        </w:tc>
      </w:tr>
      <w:tr w:rsidR="00456E55" w14:paraId="1B6CDB6F" w14:textId="77777777" w:rsidTr="00456E55">
        <w:tc>
          <w:tcPr>
            <w:tcW w:w="953" w:type="pct"/>
            <w:vMerge/>
            <w:vAlign w:val="center"/>
          </w:tcPr>
          <w:p w14:paraId="3EEAE060" w14:textId="77777777" w:rsidR="00456E55" w:rsidRPr="00B30524" w:rsidRDefault="00456E55" w:rsidP="00456E55">
            <w:pPr>
              <w:rPr>
                <w:b/>
                <w:sz w:val="20"/>
                <w:szCs w:val="20"/>
              </w:rPr>
            </w:pPr>
          </w:p>
        </w:tc>
        <w:tc>
          <w:tcPr>
            <w:tcW w:w="1566" w:type="pct"/>
            <w:vAlign w:val="center"/>
          </w:tcPr>
          <w:p w14:paraId="53AE8E07" w14:textId="6103CC88" w:rsidR="00456E55" w:rsidRDefault="00456E55" w:rsidP="00456E55">
            <w:pPr>
              <w:rPr>
                <w:rFonts w:ascii="Arial" w:hAnsi="Arial" w:cs="Arial"/>
              </w:rPr>
            </w:pPr>
            <w:r w:rsidRPr="00B30524">
              <w:rPr>
                <w:b/>
                <w:sz w:val="20"/>
                <w:szCs w:val="20"/>
              </w:rPr>
              <w:t>FREQUENCY</w:t>
            </w:r>
          </w:p>
        </w:tc>
        <w:tc>
          <w:tcPr>
            <w:tcW w:w="2481" w:type="pct"/>
            <w:vAlign w:val="center"/>
          </w:tcPr>
          <w:p w14:paraId="0540A0FE" w14:textId="5F134824" w:rsidR="00456E55" w:rsidRPr="00C13FF4" w:rsidRDefault="00DA61BB" w:rsidP="00456E55">
            <w:pPr>
              <w:rPr>
                <w:rFonts w:ascii="Arial" w:hAnsi="Arial" w:cs="Arial"/>
                <w:kern w:val="14"/>
                <w:sz w:val="20"/>
                <w:szCs w:val="20"/>
              </w:rPr>
            </w:pPr>
            <w:proofErr w:type="spellStart"/>
            <w:r w:rsidRPr="00C13FF4">
              <w:rPr>
                <w:rFonts w:ascii="Arial" w:hAnsi="Arial" w:cs="Arial"/>
                <w:kern w:val="14"/>
                <w:sz w:val="20"/>
                <w:szCs w:val="20"/>
              </w:rPr>
              <w:t>Annual</w:t>
            </w:r>
            <w:proofErr w:type="spellEnd"/>
          </w:p>
        </w:tc>
      </w:tr>
      <w:tr w:rsidR="00456E55" w:rsidRPr="00262CB3" w14:paraId="49393285" w14:textId="77777777" w:rsidTr="00456E55">
        <w:tc>
          <w:tcPr>
            <w:tcW w:w="953" w:type="pct"/>
            <w:vMerge/>
            <w:vAlign w:val="center"/>
          </w:tcPr>
          <w:p w14:paraId="13CB1167" w14:textId="77777777" w:rsidR="00456E55" w:rsidRPr="00B30524" w:rsidRDefault="00456E55" w:rsidP="00456E55">
            <w:pPr>
              <w:rPr>
                <w:b/>
                <w:sz w:val="20"/>
                <w:szCs w:val="20"/>
              </w:rPr>
            </w:pPr>
          </w:p>
        </w:tc>
        <w:tc>
          <w:tcPr>
            <w:tcW w:w="1566" w:type="pct"/>
            <w:vAlign w:val="center"/>
          </w:tcPr>
          <w:p w14:paraId="706749D2" w14:textId="1C68E2DF" w:rsidR="00456E55" w:rsidRDefault="00456E55" w:rsidP="00456E55">
            <w:pPr>
              <w:rPr>
                <w:rFonts w:ascii="Arial" w:hAnsi="Arial" w:cs="Arial"/>
              </w:rPr>
            </w:pPr>
            <w:r w:rsidRPr="00B30524">
              <w:rPr>
                <w:b/>
                <w:sz w:val="20"/>
                <w:szCs w:val="20"/>
              </w:rPr>
              <w:t>PRESENTATION</w:t>
            </w:r>
          </w:p>
        </w:tc>
        <w:tc>
          <w:tcPr>
            <w:tcW w:w="2481" w:type="pct"/>
            <w:vAlign w:val="center"/>
          </w:tcPr>
          <w:p w14:paraId="0D81D79C" w14:textId="7EC0E34A" w:rsidR="00456E55" w:rsidRPr="00390791" w:rsidRDefault="00C13FF4" w:rsidP="00456E55">
            <w:pPr>
              <w:rPr>
                <w:rFonts w:ascii="Arial" w:hAnsi="Arial" w:cs="Arial"/>
                <w:kern w:val="14"/>
                <w:sz w:val="20"/>
                <w:szCs w:val="20"/>
                <w:lang w:val="en-GB"/>
              </w:rPr>
            </w:pPr>
            <w:r w:rsidRPr="00390791">
              <w:rPr>
                <w:rFonts w:ascii="Arial" w:hAnsi="Arial" w:cs="Arial"/>
                <w:kern w:val="14"/>
                <w:sz w:val="20"/>
                <w:szCs w:val="20"/>
                <w:lang w:val="en-GB"/>
              </w:rPr>
              <w:t>Histogram by type of crop. Planned recollection against the real</w:t>
            </w:r>
          </w:p>
        </w:tc>
      </w:tr>
      <w:tr w:rsidR="00456E55" w:rsidRPr="00262CB3" w14:paraId="3C7A588B" w14:textId="77777777" w:rsidTr="00456E55">
        <w:tc>
          <w:tcPr>
            <w:tcW w:w="953" w:type="pct"/>
            <w:vMerge/>
            <w:vAlign w:val="center"/>
          </w:tcPr>
          <w:p w14:paraId="2E4D51DB" w14:textId="77777777" w:rsidR="00456E55" w:rsidRPr="00390791" w:rsidRDefault="00456E55" w:rsidP="00456E55">
            <w:pPr>
              <w:rPr>
                <w:b/>
                <w:sz w:val="20"/>
                <w:szCs w:val="20"/>
                <w:lang w:val="en-GB"/>
              </w:rPr>
            </w:pPr>
          </w:p>
        </w:tc>
        <w:tc>
          <w:tcPr>
            <w:tcW w:w="1566" w:type="pct"/>
            <w:vAlign w:val="center"/>
          </w:tcPr>
          <w:p w14:paraId="6749FBEC" w14:textId="49C7578E" w:rsidR="00456E55" w:rsidRDefault="00456E55" w:rsidP="00456E55">
            <w:pPr>
              <w:rPr>
                <w:rFonts w:ascii="Arial" w:hAnsi="Arial" w:cs="Arial"/>
              </w:rPr>
            </w:pPr>
            <w:r w:rsidRPr="00B30524">
              <w:rPr>
                <w:b/>
                <w:sz w:val="20"/>
                <w:szCs w:val="20"/>
              </w:rPr>
              <w:t>RELATIONSHIP WITH OBJECTIVES</w:t>
            </w:r>
          </w:p>
        </w:tc>
        <w:tc>
          <w:tcPr>
            <w:tcW w:w="2481" w:type="pct"/>
            <w:vAlign w:val="center"/>
          </w:tcPr>
          <w:p w14:paraId="3F507A49" w14:textId="7721AFD3" w:rsidR="00DA61BB" w:rsidRPr="00390791" w:rsidRDefault="00DA61BB" w:rsidP="00DA61BB">
            <w:pPr>
              <w:rPr>
                <w:rFonts w:ascii="Arial" w:hAnsi="Arial" w:cs="Arial"/>
                <w:kern w:val="14"/>
                <w:sz w:val="20"/>
                <w:szCs w:val="20"/>
                <w:lang w:val="en-GB"/>
              </w:rPr>
            </w:pPr>
            <w:r w:rsidRPr="00390791">
              <w:rPr>
                <w:rFonts w:ascii="Arial" w:hAnsi="Arial" w:cs="Arial"/>
                <w:kern w:val="14"/>
                <w:sz w:val="20"/>
                <w:szCs w:val="20"/>
                <w:lang w:val="en-GB"/>
              </w:rPr>
              <w:t>The planned collection in planning is compared with the application data.</w:t>
            </w:r>
          </w:p>
          <w:p w14:paraId="2499D483" w14:textId="60596B58" w:rsidR="00456E55" w:rsidRPr="00390791" w:rsidRDefault="00DA61BB" w:rsidP="00DA61BB">
            <w:pPr>
              <w:rPr>
                <w:rFonts w:ascii="Arial" w:hAnsi="Arial" w:cs="Arial"/>
                <w:kern w:val="14"/>
                <w:sz w:val="20"/>
                <w:szCs w:val="20"/>
                <w:lang w:val="en-GB"/>
              </w:rPr>
            </w:pPr>
            <w:r w:rsidRPr="00390791">
              <w:rPr>
                <w:rFonts w:ascii="Arial" w:hAnsi="Arial" w:cs="Arial"/>
                <w:kern w:val="14"/>
                <w:sz w:val="20"/>
                <w:szCs w:val="20"/>
                <w:lang w:val="en-GB"/>
              </w:rPr>
              <w:t>Related to the objective of collecting Germobanco by project and cultivation.</w:t>
            </w:r>
          </w:p>
        </w:tc>
      </w:tr>
    </w:tbl>
    <w:p w14:paraId="29445493" w14:textId="77777777" w:rsidR="00E84657" w:rsidRPr="00390791" w:rsidRDefault="00E84657" w:rsidP="00FE48C9">
      <w:pPr>
        <w:shd w:val="clear" w:color="auto" w:fill="FFFFFF"/>
        <w:rPr>
          <w:rFonts w:ascii="Arial" w:hAnsi="Arial" w:cs="Arial"/>
          <w:lang w:val="en-GB"/>
        </w:rPr>
      </w:pPr>
    </w:p>
    <w:p w14:paraId="1431F2AB" w14:textId="48FB1FF3" w:rsidR="00FE48C9" w:rsidRDefault="00FE48C9" w:rsidP="00FE48C9">
      <w:pPr>
        <w:shd w:val="clear" w:color="auto" w:fill="FFFFFF"/>
        <w:rPr>
          <w:rFonts w:ascii="Arial" w:hAnsi="Arial" w:cs="Arial"/>
          <w:b/>
          <w:bCs/>
        </w:rPr>
      </w:pPr>
      <w:r w:rsidRPr="00456E55">
        <w:rPr>
          <w:rFonts w:ascii="Arial" w:hAnsi="Arial" w:cs="Arial"/>
          <w:b/>
          <w:bCs/>
        </w:rPr>
        <w:t>INDICATIONS</w:t>
      </w:r>
    </w:p>
    <w:p w14:paraId="2B960376" w14:textId="4645AD79" w:rsidR="00C13FF4" w:rsidRDefault="00C13FF4" w:rsidP="00FE48C9">
      <w:pPr>
        <w:shd w:val="clear" w:color="auto" w:fill="FFFFFF"/>
        <w:rPr>
          <w:rFonts w:ascii="Arial" w:hAnsi="Arial" w:cs="Arial"/>
          <w:b/>
          <w:bCs/>
        </w:rPr>
      </w:pPr>
      <w:r>
        <w:rPr>
          <w:noProof/>
        </w:rPr>
        <w:lastRenderedPageBreak/>
        <mc:AlternateContent>
          <mc:Choice Requires="wpc">
            <w:drawing>
              <wp:inline distT="0" distB="0" distL="0" distR="0" wp14:anchorId="0726FBD6" wp14:editId="0956DC00">
                <wp:extent cx="5372100" cy="3657600"/>
                <wp:effectExtent l="0" t="0" r="0" b="0"/>
                <wp:docPr id="11265019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6714834" name="AutoShape 4"/>
                        <wps:cNvSpPr>
                          <a:spLocks noChangeArrowheads="1"/>
                        </wps:cNvSpPr>
                        <wps:spPr bwMode="auto">
                          <a:xfrm>
                            <a:off x="2171700" y="0"/>
                            <a:ext cx="685800" cy="217805"/>
                          </a:xfrm>
                          <a:prstGeom prst="flowChartAlternateProcess">
                            <a:avLst/>
                          </a:prstGeom>
                          <a:solidFill>
                            <a:srgbClr val="FFFFFF"/>
                          </a:solidFill>
                          <a:ln w="9525">
                            <a:solidFill>
                              <a:srgbClr val="000000"/>
                            </a:solidFill>
                            <a:miter lim="800000"/>
                            <a:headEnd/>
                            <a:tailEnd/>
                          </a:ln>
                        </wps:spPr>
                        <wps:txbx>
                          <w:txbxContent>
                            <w:p w14:paraId="4924DE27" w14:textId="423097C0" w:rsidR="00C13FF4" w:rsidRDefault="00FD0D81" w:rsidP="00C13FF4">
                              <w:pPr>
                                <w:jc w:val="center"/>
                                <w:rPr>
                                  <w:rFonts w:ascii="Arial" w:hAnsi="Arial" w:cs="Arial"/>
                                  <w:sz w:val="16"/>
                                  <w:szCs w:val="16"/>
                                </w:rPr>
                              </w:pPr>
                              <w:r>
                                <w:rPr>
                                  <w:rFonts w:ascii="Arial" w:hAnsi="Arial" w:cs="Arial"/>
                                  <w:sz w:val="16"/>
                                  <w:szCs w:val="16"/>
                                </w:rPr>
                                <w:t>START</w:t>
                              </w:r>
                            </w:p>
                            <w:p w14:paraId="266B687E" w14:textId="77777777" w:rsidR="00C13FF4" w:rsidRDefault="00C13FF4" w:rsidP="00C13FF4">
                              <w:pPr>
                                <w:rPr>
                                  <w:rFonts w:ascii="Times New Roman" w:hAnsi="Times New Roman" w:cs="Times New Roman"/>
                                  <w:sz w:val="24"/>
                                  <w:szCs w:val="16"/>
                                </w:rPr>
                              </w:pPr>
                            </w:p>
                            <w:p w14:paraId="019479F3" w14:textId="77777777" w:rsidR="00C13FF4" w:rsidRDefault="00C13FF4" w:rsidP="00C13FF4">
                              <w:pPr>
                                <w:rPr>
                                  <w:szCs w:val="16"/>
                                </w:rPr>
                              </w:pPr>
                            </w:p>
                          </w:txbxContent>
                        </wps:txbx>
                        <wps:bodyPr rot="0" vert="horz" wrap="square" lIns="91440" tIns="45720" rIns="91440" bIns="45720" anchor="t" anchorCtr="0" upright="1">
                          <a:noAutofit/>
                        </wps:bodyPr>
                      </wps:wsp>
                      <wps:wsp>
                        <wps:cNvPr id="1074243982" name="AutoShape 5"/>
                        <wps:cNvSpPr>
                          <a:spLocks noChangeArrowheads="1"/>
                        </wps:cNvSpPr>
                        <wps:spPr bwMode="auto">
                          <a:xfrm>
                            <a:off x="1943735" y="455930"/>
                            <a:ext cx="1141730" cy="344170"/>
                          </a:xfrm>
                          <a:prstGeom prst="flowChartProcess">
                            <a:avLst/>
                          </a:prstGeom>
                          <a:solidFill>
                            <a:srgbClr val="FFFFFF"/>
                          </a:solidFill>
                          <a:ln w="9525">
                            <a:solidFill>
                              <a:srgbClr val="000000"/>
                            </a:solidFill>
                            <a:miter lim="800000"/>
                            <a:headEnd/>
                            <a:tailEnd/>
                          </a:ln>
                        </wps:spPr>
                        <wps:txbx>
                          <w:txbxContent>
                            <w:p w14:paraId="38172064" w14:textId="0536CAC0" w:rsidR="00C13FF4" w:rsidRDefault="00C13FF4" w:rsidP="00C13FF4">
                              <w:pPr>
                                <w:jc w:val="center"/>
                                <w:rPr>
                                  <w:rFonts w:ascii="Arial" w:hAnsi="Arial" w:cs="Arial"/>
                                  <w:sz w:val="16"/>
                                  <w:szCs w:val="16"/>
                                </w:rPr>
                              </w:pPr>
                              <w:proofErr w:type="spellStart"/>
                              <w:r>
                                <w:rPr>
                                  <w:rFonts w:ascii="Arial" w:hAnsi="Arial" w:cs="Arial"/>
                                  <w:sz w:val="16"/>
                                  <w:szCs w:val="16"/>
                                </w:rPr>
                                <w:t>Collect</w:t>
                              </w:r>
                              <w:r w:rsidR="00FD0D81">
                                <w:rPr>
                                  <w:rFonts w:ascii="Arial" w:hAnsi="Arial" w:cs="Arial"/>
                                  <w:sz w:val="16"/>
                                  <w:szCs w:val="16"/>
                                </w:rPr>
                                <w:t>ing</w:t>
                              </w:r>
                              <w:proofErr w:type="spellEnd"/>
                            </w:p>
                            <w:p w14:paraId="6A42703F" w14:textId="77777777" w:rsidR="00C13FF4" w:rsidRDefault="00C13FF4" w:rsidP="00C13FF4">
                              <w:pPr>
                                <w:rPr>
                                  <w:rFonts w:ascii="Arial" w:hAnsi="Arial" w:cs="Arial"/>
                                  <w:sz w:val="16"/>
                                  <w:szCs w:val="16"/>
                                </w:rPr>
                              </w:pPr>
                            </w:p>
                          </w:txbxContent>
                        </wps:txbx>
                        <wps:bodyPr rot="0" vert="horz" wrap="square" lIns="91440" tIns="45720" rIns="91440" bIns="45720" anchor="t" anchorCtr="0" upright="1">
                          <a:noAutofit/>
                        </wps:bodyPr>
                      </wps:wsp>
                      <wps:wsp>
                        <wps:cNvPr id="103922463" name="AutoShape 6"/>
                        <wps:cNvCnPr>
                          <a:cxnSpLocks noChangeShapeType="1"/>
                          <a:stCxn id="406714834" idx="2"/>
                          <a:endCxn id="1074243982" idx="0"/>
                        </wps:cNvCnPr>
                        <wps:spPr bwMode="auto">
                          <a:xfrm>
                            <a:off x="2514600" y="217805"/>
                            <a:ext cx="635"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7232506" name="AutoShape 7"/>
                        <wps:cNvCnPr>
                          <a:cxnSpLocks noChangeShapeType="1"/>
                        </wps:cNvCnPr>
                        <wps:spPr bwMode="auto">
                          <a:xfrm flipH="1">
                            <a:off x="2514600" y="800100"/>
                            <a:ext cx="635" cy="2273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6064568" name="AutoShape 8"/>
                        <wps:cNvCnPr>
                          <a:cxnSpLocks noChangeShapeType="1"/>
                        </wps:cNvCnPr>
                        <wps:spPr bwMode="auto">
                          <a:xfrm flipV="1">
                            <a:off x="1143000" y="667568"/>
                            <a:ext cx="781167" cy="1696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6124016" name="AutoShape 9"/>
                        <wps:cNvCnPr>
                          <a:cxnSpLocks noChangeShapeType="1"/>
                        </wps:cNvCnPr>
                        <wps:spPr bwMode="auto">
                          <a:xfrm>
                            <a:off x="3086100" y="684530"/>
                            <a:ext cx="8058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2084483" name="AutoShape 10"/>
                        <wps:cNvSpPr>
                          <a:spLocks noChangeArrowheads="1"/>
                        </wps:cNvSpPr>
                        <wps:spPr bwMode="auto">
                          <a:xfrm>
                            <a:off x="114300" y="342900"/>
                            <a:ext cx="1062355" cy="952968"/>
                          </a:xfrm>
                          <a:prstGeom prst="flowChartMultidocument">
                            <a:avLst/>
                          </a:prstGeom>
                          <a:solidFill>
                            <a:srgbClr val="FFFFFF"/>
                          </a:solidFill>
                          <a:ln w="9525">
                            <a:solidFill>
                              <a:srgbClr val="000000"/>
                            </a:solidFill>
                            <a:miter lim="800000"/>
                            <a:headEnd/>
                            <a:tailEnd/>
                          </a:ln>
                        </wps:spPr>
                        <wps:txbx>
                          <w:txbxContent>
                            <w:p w14:paraId="11D916FA" w14:textId="77777777" w:rsidR="00C13FF4" w:rsidRDefault="00C13FF4" w:rsidP="00C13FF4">
                              <w:pPr>
                                <w:rPr>
                                  <w:rFonts w:ascii="Arial" w:hAnsi="Arial" w:cs="Arial"/>
                                  <w:sz w:val="16"/>
                                  <w:szCs w:val="16"/>
                                </w:rPr>
                              </w:pPr>
                              <w:r>
                                <w:rPr>
                                  <w:rFonts w:ascii="Arial" w:hAnsi="Arial" w:cs="Arial"/>
                                  <w:sz w:val="16"/>
                                  <w:szCs w:val="16"/>
                                </w:rPr>
                                <w:t>-</w:t>
                              </w:r>
                              <w:proofErr w:type="spellStart"/>
                              <w:r>
                                <w:rPr>
                                  <w:rFonts w:ascii="Arial" w:hAnsi="Arial" w:cs="Arial"/>
                                  <w:sz w:val="16"/>
                                  <w:szCs w:val="16"/>
                                </w:rPr>
                                <w:t>Work</w:t>
                              </w:r>
                              <w:proofErr w:type="spellEnd"/>
                              <w:r>
                                <w:rPr>
                                  <w:rFonts w:ascii="Arial" w:hAnsi="Arial" w:cs="Arial"/>
                                  <w:sz w:val="16"/>
                                  <w:szCs w:val="16"/>
                                </w:rPr>
                                <w:t xml:space="preserve"> </w:t>
                              </w:r>
                              <w:proofErr w:type="spellStart"/>
                              <w:r>
                                <w:rPr>
                                  <w:rFonts w:ascii="Arial" w:hAnsi="Arial" w:cs="Arial"/>
                                  <w:sz w:val="16"/>
                                  <w:szCs w:val="16"/>
                                </w:rPr>
                                <w:t>plan</w:t>
                              </w:r>
                              <w:proofErr w:type="spellEnd"/>
                            </w:p>
                            <w:p w14:paraId="5053327C" w14:textId="0DC878D3" w:rsidR="00C13FF4" w:rsidRDefault="00C13FF4" w:rsidP="00C13FF4">
                              <w:pPr>
                                <w:rPr>
                                  <w:rFonts w:ascii="Arial" w:hAnsi="Arial" w:cs="Arial"/>
                                  <w:sz w:val="16"/>
                                  <w:szCs w:val="16"/>
                                </w:rPr>
                              </w:pPr>
                              <w:r>
                                <w:rPr>
                                  <w:rFonts w:ascii="Arial" w:hAnsi="Arial" w:cs="Arial"/>
                                  <w:sz w:val="16"/>
                                  <w:szCs w:val="16"/>
                                </w:rPr>
                                <w:t>-</w:t>
                              </w:r>
                              <w:proofErr w:type="spellStart"/>
                              <w:r>
                                <w:rPr>
                                  <w:rFonts w:ascii="Arial" w:hAnsi="Arial" w:cs="Arial"/>
                                  <w:sz w:val="16"/>
                                  <w:szCs w:val="16"/>
                                </w:rPr>
                                <w:t>Collection</w:t>
                              </w:r>
                              <w:proofErr w:type="spellEnd"/>
                              <w:r>
                                <w:rPr>
                                  <w:rFonts w:ascii="Arial" w:hAnsi="Arial" w:cs="Arial"/>
                                  <w:sz w:val="16"/>
                                  <w:szCs w:val="16"/>
                                </w:rPr>
                                <w:t xml:space="preserve"> </w:t>
                              </w:r>
                              <w:proofErr w:type="spellStart"/>
                              <w:r>
                                <w:rPr>
                                  <w:rFonts w:ascii="Arial" w:hAnsi="Arial" w:cs="Arial"/>
                                  <w:sz w:val="16"/>
                                  <w:szCs w:val="16"/>
                                </w:rPr>
                                <w:t>notebook</w:t>
                              </w:r>
                              <w:proofErr w:type="spellEnd"/>
                            </w:p>
                            <w:p w14:paraId="22C4ABB2" w14:textId="77777777" w:rsidR="00C13FF4" w:rsidRDefault="00C13FF4" w:rsidP="00C13FF4">
                              <w:pPr>
                                <w:rPr>
                                  <w:rFonts w:ascii="Arial" w:hAnsi="Arial" w:cs="Arial"/>
                                  <w:sz w:val="16"/>
                                  <w:szCs w:val="16"/>
                                </w:rPr>
                              </w:pPr>
                            </w:p>
                          </w:txbxContent>
                        </wps:txbx>
                        <wps:bodyPr rot="0" vert="horz" wrap="square" lIns="91440" tIns="45720" rIns="91440" bIns="45720" anchor="t" anchorCtr="0" upright="1">
                          <a:noAutofit/>
                        </wps:bodyPr>
                      </wps:wsp>
                      <wps:wsp>
                        <wps:cNvPr id="516058519" name="AutoShape 11"/>
                        <wps:cNvSpPr>
                          <a:spLocks noChangeArrowheads="1"/>
                        </wps:cNvSpPr>
                        <wps:spPr bwMode="auto">
                          <a:xfrm>
                            <a:off x="3886835" y="227329"/>
                            <a:ext cx="1061720" cy="933903"/>
                          </a:xfrm>
                          <a:prstGeom prst="flowChartMultidocument">
                            <a:avLst/>
                          </a:prstGeom>
                          <a:solidFill>
                            <a:srgbClr val="FFFFFF"/>
                          </a:solidFill>
                          <a:ln w="9525">
                            <a:solidFill>
                              <a:srgbClr val="000000"/>
                            </a:solidFill>
                            <a:miter lim="800000"/>
                            <a:headEnd/>
                            <a:tailEnd/>
                          </a:ln>
                        </wps:spPr>
                        <wps:txbx>
                          <w:txbxContent>
                            <w:p w14:paraId="6DFB8DAC" w14:textId="3D6D3B2E" w:rsidR="00C13FF4" w:rsidRDefault="00C13FF4" w:rsidP="00C13FF4">
                              <w:pPr>
                                <w:rPr>
                                  <w:rFonts w:ascii="Arial" w:hAnsi="Arial" w:cs="Arial"/>
                                  <w:sz w:val="16"/>
                                  <w:szCs w:val="16"/>
                                </w:rPr>
                              </w:pPr>
                              <w:r>
                                <w:rPr>
                                  <w:rFonts w:ascii="Arial" w:hAnsi="Arial" w:cs="Arial"/>
                                  <w:sz w:val="16"/>
                                  <w:szCs w:val="16"/>
                                </w:rPr>
                                <w:t>-</w:t>
                              </w:r>
                              <w:proofErr w:type="spellStart"/>
                              <w:r>
                                <w:rPr>
                                  <w:rFonts w:ascii="Arial" w:hAnsi="Arial" w:cs="Arial"/>
                                  <w:sz w:val="16"/>
                                  <w:szCs w:val="16"/>
                                </w:rPr>
                                <w:t>Collected</w:t>
                              </w:r>
                              <w:proofErr w:type="spellEnd"/>
                              <w:r>
                                <w:rPr>
                                  <w:rFonts w:ascii="Arial" w:hAnsi="Arial" w:cs="Arial"/>
                                  <w:sz w:val="16"/>
                                  <w:szCs w:val="16"/>
                                </w:rPr>
                                <w:t xml:space="preserve"> material</w:t>
                              </w:r>
                            </w:p>
                            <w:p w14:paraId="667700A9" w14:textId="453FF4DE" w:rsidR="00C13FF4" w:rsidRDefault="00C13FF4" w:rsidP="00C13FF4">
                              <w:pPr>
                                <w:rPr>
                                  <w:rFonts w:ascii="Arial" w:hAnsi="Arial" w:cs="Arial"/>
                                  <w:sz w:val="16"/>
                                  <w:szCs w:val="16"/>
                                </w:rPr>
                              </w:pPr>
                              <w:r>
                                <w:rPr>
                                  <w:rFonts w:ascii="Arial" w:hAnsi="Arial" w:cs="Arial"/>
                                  <w:sz w:val="16"/>
                                  <w:szCs w:val="16"/>
                                </w:rPr>
                                <w:t>-</w:t>
                              </w:r>
                              <w:proofErr w:type="spellStart"/>
                              <w:r>
                                <w:rPr>
                                  <w:rFonts w:ascii="Arial" w:hAnsi="Arial" w:cs="Arial"/>
                                  <w:sz w:val="16"/>
                                  <w:szCs w:val="16"/>
                                </w:rPr>
                                <w:t>Collection</w:t>
                              </w:r>
                              <w:proofErr w:type="spellEnd"/>
                              <w:r>
                                <w:rPr>
                                  <w:rFonts w:ascii="Arial" w:hAnsi="Arial" w:cs="Arial"/>
                                  <w:sz w:val="16"/>
                                  <w:szCs w:val="16"/>
                                </w:rPr>
                                <w:t xml:space="preserve"> </w:t>
                              </w:r>
                              <w:proofErr w:type="spellStart"/>
                              <w:r w:rsidR="00FD0D81">
                                <w:rPr>
                                  <w:rFonts w:ascii="Arial" w:hAnsi="Arial" w:cs="Arial"/>
                                  <w:sz w:val="16"/>
                                  <w:szCs w:val="16"/>
                                </w:rPr>
                                <w:t>form</w:t>
                              </w:r>
                              <w:proofErr w:type="spellEnd"/>
                              <w:r>
                                <w:rPr>
                                  <w:rFonts w:ascii="Arial" w:hAnsi="Arial" w:cs="Arial"/>
                                  <w:sz w:val="16"/>
                                  <w:szCs w:val="16"/>
                                </w:rPr>
                                <w:t xml:space="preserve"> </w:t>
                              </w:r>
                            </w:p>
                            <w:p w14:paraId="7E6132ED" w14:textId="77777777" w:rsidR="00C13FF4" w:rsidRDefault="00C13FF4" w:rsidP="00C13FF4">
                              <w:pPr>
                                <w:rPr>
                                  <w:rFonts w:ascii="Arial" w:hAnsi="Arial" w:cs="Arial"/>
                                  <w:sz w:val="16"/>
                                  <w:szCs w:val="16"/>
                                </w:rPr>
                              </w:pPr>
                            </w:p>
                          </w:txbxContent>
                        </wps:txbx>
                        <wps:bodyPr rot="0" vert="horz" wrap="square" lIns="91440" tIns="45720" rIns="91440" bIns="45720" anchor="t" anchorCtr="0" upright="1">
                          <a:noAutofit/>
                        </wps:bodyPr>
                      </wps:wsp>
                      <wps:wsp>
                        <wps:cNvPr id="83136141" name="AutoShape 12"/>
                        <wps:cNvSpPr>
                          <a:spLocks noChangeArrowheads="1"/>
                        </wps:cNvSpPr>
                        <wps:spPr bwMode="auto">
                          <a:xfrm>
                            <a:off x="1694166" y="1028700"/>
                            <a:ext cx="1649286" cy="1394741"/>
                          </a:xfrm>
                          <a:prstGeom prst="flowChartDecision">
                            <a:avLst/>
                          </a:prstGeom>
                          <a:solidFill>
                            <a:srgbClr val="FFFFFF"/>
                          </a:solidFill>
                          <a:ln w="9525">
                            <a:solidFill>
                              <a:srgbClr val="000000"/>
                            </a:solidFill>
                            <a:miter lim="800000"/>
                            <a:headEnd/>
                            <a:tailEnd/>
                          </a:ln>
                        </wps:spPr>
                        <wps:txbx>
                          <w:txbxContent>
                            <w:p w14:paraId="71EB9EA3" w14:textId="1F898F65" w:rsidR="00C13FF4" w:rsidRPr="00390791" w:rsidRDefault="00C13FF4" w:rsidP="00FD0D81">
                              <w:pPr>
                                <w:jc w:val="center"/>
                                <w:rPr>
                                  <w:lang w:val="en-GB"/>
                                </w:rPr>
                              </w:pPr>
                              <w:r w:rsidRPr="00390791">
                                <w:rPr>
                                  <w:rFonts w:ascii="Arial" w:hAnsi="Arial" w:cs="Arial"/>
                                  <w:sz w:val="16"/>
                                  <w:szCs w:val="16"/>
                                  <w:lang w:val="en-GB"/>
                                </w:rPr>
                                <w:t>Is it possible to collect enough seeds?</w:t>
                              </w:r>
                            </w:p>
                            <w:p w14:paraId="7731CCD2" w14:textId="77777777" w:rsidR="00C13FF4" w:rsidRPr="00390791" w:rsidRDefault="00C13FF4" w:rsidP="00C13FF4">
                              <w:pPr>
                                <w:rPr>
                                  <w:lang w:val="en-GB"/>
                                </w:rPr>
                              </w:pPr>
                            </w:p>
                          </w:txbxContent>
                        </wps:txbx>
                        <wps:bodyPr rot="0" vert="horz" wrap="square" lIns="91440" tIns="45720" rIns="91440" bIns="45720" anchor="t" anchorCtr="0" upright="1">
                          <a:noAutofit/>
                        </wps:bodyPr>
                      </wps:wsp>
                      <wps:wsp>
                        <wps:cNvPr id="476761705" name="AutoShape 13"/>
                        <wps:cNvCnPr>
                          <a:cxnSpLocks noChangeShapeType="1"/>
                        </wps:cNvCnPr>
                        <wps:spPr bwMode="auto">
                          <a:xfrm>
                            <a:off x="2510790" y="2400300"/>
                            <a:ext cx="635"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3556320" name="Text Box 14"/>
                        <wps:cNvSpPr txBox="1">
                          <a:spLocks noChangeArrowheads="1"/>
                        </wps:cNvSpPr>
                        <wps:spPr bwMode="auto">
                          <a:xfrm>
                            <a:off x="3429000" y="1371600"/>
                            <a:ext cx="46101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8B8D00" w14:textId="77777777" w:rsidR="00C13FF4" w:rsidRDefault="00C13FF4" w:rsidP="00C13FF4">
                              <w:pPr>
                                <w:rPr>
                                  <w:rFonts w:ascii="Arial" w:hAnsi="Arial" w:cs="Arial"/>
                                  <w:sz w:val="16"/>
                                  <w:szCs w:val="16"/>
                                </w:rPr>
                              </w:pPr>
                              <w:r>
                                <w:rPr>
                                  <w:rFonts w:ascii="Arial" w:hAnsi="Arial" w:cs="Arial"/>
                                  <w:sz w:val="16"/>
                                  <w:szCs w:val="16"/>
                                </w:rPr>
                                <w:t>No</w:t>
                              </w:r>
                            </w:p>
                            <w:p w14:paraId="20AD0474" w14:textId="77777777" w:rsidR="00C13FF4" w:rsidRDefault="00C13FF4" w:rsidP="00C13FF4">
                              <w:pPr>
                                <w:rPr>
                                  <w:rFonts w:ascii="Arial" w:hAnsi="Arial" w:cs="Arial"/>
                                  <w:sz w:val="16"/>
                                  <w:szCs w:val="16"/>
                                </w:rPr>
                              </w:pPr>
                            </w:p>
                          </w:txbxContent>
                        </wps:txbx>
                        <wps:bodyPr rot="0" vert="horz" wrap="square" lIns="91440" tIns="45720" rIns="91440" bIns="45720" anchor="t" anchorCtr="0" upright="1">
                          <a:noAutofit/>
                        </wps:bodyPr>
                      </wps:wsp>
                      <wps:wsp>
                        <wps:cNvPr id="1379455254" name="AutoShape 15"/>
                        <wps:cNvCnPr>
                          <a:cxnSpLocks noChangeShapeType="1"/>
                        </wps:cNvCnPr>
                        <wps:spPr bwMode="auto">
                          <a:xfrm>
                            <a:off x="3354670" y="1724450"/>
                            <a:ext cx="87273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1261503" name="AutoShape 16"/>
                        <wps:cNvSpPr>
                          <a:spLocks noChangeArrowheads="1"/>
                        </wps:cNvSpPr>
                        <wps:spPr bwMode="auto">
                          <a:xfrm>
                            <a:off x="4225290" y="1371600"/>
                            <a:ext cx="1134745" cy="914400"/>
                          </a:xfrm>
                          <a:prstGeom prst="flowChartProcess">
                            <a:avLst/>
                          </a:prstGeom>
                          <a:solidFill>
                            <a:srgbClr val="FFFFFF"/>
                          </a:solidFill>
                          <a:ln w="9525">
                            <a:solidFill>
                              <a:srgbClr val="000000"/>
                            </a:solidFill>
                            <a:miter lim="800000"/>
                            <a:headEnd/>
                            <a:tailEnd/>
                          </a:ln>
                        </wps:spPr>
                        <wps:txbx>
                          <w:txbxContent>
                            <w:p w14:paraId="2890AC9C" w14:textId="4469C52B" w:rsidR="00C13FF4" w:rsidRPr="00390791" w:rsidRDefault="00C13FF4" w:rsidP="00C13FF4">
                              <w:pPr>
                                <w:rPr>
                                  <w:rFonts w:ascii="Arial" w:hAnsi="Arial" w:cs="Arial"/>
                                  <w:sz w:val="16"/>
                                  <w:szCs w:val="16"/>
                                  <w:lang w:val="en-GB"/>
                                </w:rPr>
                              </w:pPr>
                              <w:r w:rsidRPr="00390791">
                                <w:rPr>
                                  <w:rFonts w:ascii="Arial" w:hAnsi="Arial" w:cs="Arial"/>
                                  <w:sz w:val="16"/>
                                  <w:szCs w:val="16"/>
                                  <w:lang w:val="en-GB"/>
                                </w:rPr>
                                <w:t>Try to collect more accessions of this same material within the donor's local or family environment</w:t>
                              </w:r>
                            </w:p>
                            <w:p w14:paraId="513AA7AD" w14:textId="77777777" w:rsidR="00C13FF4" w:rsidRPr="00390791" w:rsidRDefault="00C13FF4" w:rsidP="00C13FF4">
                              <w:pPr>
                                <w:rPr>
                                  <w:rFonts w:ascii="Times New Roman" w:hAnsi="Times New Roman" w:cs="Times New Roman"/>
                                  <w:sz w:val="24"/>
                                  <w:szCs w:val="16"/>
                                  <w:lang w:val="en-GB"/>
                                </w:rPr>
                              </w:pPr>
                            </w:p>
                            <w:p w14:paraId="523F6ADE" w14:textId="77777777" w:rsidR="00C13FF4" w:rsidRPr="00390791" w:rsidRDefault="00C13FF4" w:rsidP="00C13FF4">
                              <w:pPr>
                                <w:rPr>
                                  <w:szCs w:val="16"/>
                                  <w:lang w:val="en-GB"/>
                                </w:rPr>
                              </w:pPr>
                            </w:p>
                          </w:txbxContent>
                        </wps:txbx>
                        <wps:bodyPr rot="0" vert="horz" wrap="square" lIns="91440" tIns="45720" rIns="91440" bIns="45720" anchor="t" anchorCtr="0" upright="1">
                          <a:noAutofit/>
                        </wps:bodyPr>
                      </wps:wsp>
                      <wps:wsp>
                        <wps:cNvPr id="754895683" name="AutoShape 17"/>
                        <wps:cNvCnPr>
                          <a:cxnSpLocks noChangeShapeType="1"/>
                        </wps:cNvCnPr>
                        <wps:spPr bwMode="auto">
                          <a:xfrm rot="10800000" flipV="1">
                            <a:off x="3082290" y="2285365"/>
                            <a:ext cx="1828800" cy="686435"/>
                          </a:xfrm>
                          <a:prstGeom prst="bentConnector3">
                            <a:avLst>
                              <a:gd name="adj1" fmla="val 519"/>
                            </a:avLst>
                          </a:prstGeom>
                          <a:noFill/>
                          <a:ln w="9525">
                            <a:solidFill>
                              <a:srgbClr val="333333"/>
                            </a:solidFill>
                            <a:miter lim="800000"/>
                            <a:headEnd/>
                            <a:tailEnd type="triangle" w="med" len="med"/>
                          </a:ln>
                          <a:extLst>
                            <a:ext uri="{909E8E84-426E-40DD-AFC4-6F175D3DCCD1}">
                              <a14:hiddenFill xmlns:a14="http://schemas.microsoft.com/office/drawing/2010/main">
                                <a:noFill/>
                              </a14:hiddenFill>
                            </a:ext>
                          </a:extLst>
                        </wps:spPr>
                        <wps:bodyPr/>
                      </wps:wsp>
                      <wps:wsp>
                        <wps:cNvPr id="1055092777" name="AutoShape 18"/>
                        <wps:cNvSpPr>
                          <a:spLocks noChangeArrowheads="1"/>
                        </wps:cNvSpPr>
                        <wps:spPr bwMode="auto">
                          <a:xfrm>
                            <a:off x="2054225" y="2857500"/>
                            <a:ext cx="1028065" cy="227965"/>
                          </a:xfrm>
                          <a:prstGeom prst="flowChartPredefinedProcess">
                            <a:avLst/>
                          </a:prstGeom>
                          <a:solidFill>
                            <a:srgbClr val="FFFFFF"/>
                          </a:solidFill>
                          <a:ln w="9525">
                            <a:solidFill>
                              <a:srgbClr val="000000"/>
                            </a:solidFill>
                            <a:miter lim="800000"/>
                            <a:headEnd/>
                            <a:tailEnd/>
                          </a:ln>
                        </wps:spPr>
                        <wps:txbx>
                          <w:txbxContent>
                            <w:p w14:paraId="65F3AA60" w14:textId="16285881" w:rsidR="00C13FF4" w:rsidRDefault="00C13FF4" w:rsidP="00C13FF4">
                              <w:pPr>
                                <w:rPr>
                                  <w:rFonts w:ascii="Arial" w:hAnsi="Arial" w:cs="Arial"/>
                                  <w:sz w:val="16"/>
                                  <w:szCs w:val="16"/>
                                </w:rPr>
                              </w:pPr>
                              <w:proofErr w:type="spellStart"/>
                              <w:r>
                                <w:rPr>
                                  <w:rFonts w:ascii="Arial" w:hAnsi="Arial" w:cs="Arial"/>
                                  <w:sz w:val="16"/>
                                  <w:szCs w:val="16"/>
                                </w:rPr>
                                <w:t>Reception</w:t>
                              </w:r>
                              <w:proofErr w:type="spellEnd"/>
                            </w:p>
                            <w:p w14:paraId="4FDC1C03" w14:textId="77777777" w:rsidR="00C13FF4" w:rsidRDefault="00C13FF4" w:rsidP="00C13FF4">
                              <w:pPr>
                                <w:rPr>
                                  <w:rFonts w:ascii="Arial" w:hAnsi="Arial" w:cs="Arial"/>
                                  <w:sz w:val="16"/>
                                  <w:szCs w:val="16"/>
                                </w:rPr>
                              </w:pPr>
                            </w:p>
                          </w:txbxContent>
                        </wps:txbx>
                        <wps:bodyPr rot="0" vert="horz" wrap="square" lIns="91440" tIns="45720" rIns="91440" bIns="45720" anchor="t" anchorCtr="0" upright="1">
                          <a:noAutofit/>
                        </wps:bodyPr>
                      </wps:wsp>
                      <wps:wsp>
                        <wps:cNvPr id="641764426" name="AutoShape 19"/>
                        <wps:cNvCnPr>
                          <a:cxnSpLocks noChangeShapeType="1"/>
                        </wps:cNvCnPr>
                        <wps:spPr bwMode="auto">
                          <a:xfrm>
                            <a:off x="2510790" y="3086100"/>
                            <a:ext cx="4445" cy="342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4999010" name="AutoShape 20"/>
                        <wps:cNvSpPr>
                          <a:spLocks noChangeArrowheads="1"/>
                        </wps:cNvSpPr>
                        <wps:spPr bwMode="auto">
                          <a:xfrm>
                            <a:off x="2167890" y="3429000"/>
                            <a:ext cx="687705" cy="218440"/>
                          </a:xfrm>
                          <a:prstGeom prst="flowChartAlternateProcess">
                            <a:avLst/>
                          </a:prstGeom>
                          <a:solidFill>
                            <a:srgbClr val="FFFFFF"/>
                          </a:solidFill>
                          <a:ln w="9525">
                            <a:solidFill>
                              <a:srgbClr val="000000"/>
                            </a:solidFill>
                            <a:miter lim="800000"/>
                            <a:headEnd/>
                            <a:tailEnd/>
                          </a:ln>
                        </wps:spPr>
                        <wps:txbx>
                          <w:txbxContent>
                            <w:p w14:paraId="4A2B7196" w14:textId="77777777" w:rsidR="00C13FF4" w:rsidRDefault="00C13FF4" w:rsidP="00C13FF4">
                              <w:pPr>
                                <w:jc w:val="center"/>
                                <w:rPr>
                                  <w:rFonts w:ascii="Arial" w:hAnsi="Arial" w:cs="Arial"/>
                                  <w:sz w:val="16"/>
                                  <w:szCs w:val="16"/>
                                </w:rPr>
                              </w:pPr>
                              <w:r>
                                <w:rPr>
                                  <w:rFonts w:ascii="Arial" w:hAnsi="Arial" w:cs="Arial"/>
                                  <w:sz w:val="16"/>
                                  <w:szCs w:val="16"/>
                                </w:rPr>
                                <w:t>END</w:t>
                              </w:r>
                            </w:p>
                            <w:p w14:paraId="7FB160CE" w14:textId="77777777" w:rsidR="00C13FF4" w:rsidRDefault="00C13FF4" w:rsidP="00C13FF4">
                              <w:pPr>
                                <w:rPr>
                                  <w:rFonts w:ascii="Arial" w:hAnsi="Arial" w:cs="Arial"/>
                                  <w:sz w:val="16"/>
                                  <w:szCs w:val="16"/>
                                </w:rPr>
                              </w:pPr>
                            </w:p>
                          </w:txbxContent>
                        </wps:txbx>
                        <wps:bodyPr rot="0" vert="horz" wrap="square" lIns="91440" tIns="45720" rIns="91440" bIns="45720" anchor="t" anchorCtr="0" upright="1">
                          <a:noAutofit/>
                        </wps:bodyPr>
                      </wps:wsp>
                      <wps:wsp>
                        <wps:cNvPr id="1799606740" name="Text Box 21"/>
                        <wps:cNvSpPr txBox="1">
                          <a:spLocks noChangeArrowheads="1"/>
                        </wps:cNvSpPr>
                        <wps:spPr bwMode="auto">
                          <a:xfrm>
                            <a:off x="2628900" y="2400300"/>
                            <a:ext cx="46101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DBAC75" w14:textId="77777777" w:rsidR="00C13FF4" w:rsidRDefault="00C13FF4" w:rsidP="00C13FF4">
                              <w:pPr>
                                <w:rPr>
                                  <w:rFonts w:ascii="Arial" w:hAnsi="Arial" w:cs="Arial"/>
                                  <w:sz w:val="16"/>
                                  <w:szCs w:val="16"/>
                                </w:rPr>
                              </w:pPr>
                              <w:proofErr w:type="spellStart"/>
                              <w:r>
                                <w:rPr>
                                  <w:rFonts w:ascii="Arial" w:hAnsi="Arial" w:cs="Arial"/>
                                  <w:sz w:val="16"/>
                                  <w:szCs w:val="16"/>
                                </w:rPr>
                                <w:t>Yes</w:t>
                              </w:r>
                              <w:proofErr w:type="spellEnd"/>
                            </w:p>
                            <w:p w14:paraId="5073D474" w14:textId="77777777" w:rsidR="00C13FF4" w:rsidRDefault="00C13FF4" w:rsidP="00C13FF4">
                              <w:pPr>
                                <w:rPr>
                                  <w:rFonts w:ascii="Arial" w:hAnsi="Arial" w:cs="Arial"/>
                                  <w:sz w:val="16"/>
                                  <w:szCs w:val="16"/>
                                </w:rPr>
                              </w:pPr>
                            </w:p>
                          </w:txbxContent>
                        </wps:txbx>
                        <wps:bodyPr rot="0" vert="horz" wrap="square" lIns="91440" tIns="45720" rIns="91440" bIns="45720" anchor="t" anchorCtr="0" upright="1">
                          <a:noAutofit/>
                        </wps:bodyPr>
                      </wps:wsp>
                    </wpc:wpc>
                  </a:graphicData>
                </a:graphic>
              </wp:inline>
            </w:drawing>
          </mc:Choice>
          <mc:Fallback>
            <w:pict>
              <v:group w14:anchorId="0726FBD6" id="Canvas 1" o:spid="_x0000_s1026" editas="canvas" style="width:423pt;height:4in;mso-position-horizontal-relative:char;mso-position-vertical-relative:line" coordsize="53721,36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21;height:36576;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8" type="#_x0000_t176" style="position:absolute;left:21717;width:6858;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">
                  <v:textbox>
                    <w:txbxContent>
                      <w:p w14:paraId="4924DE27" w14:textId="423097C0" w:rsidR="00C13FF4" w:rsidRDefault="00FD0D81" w:rsidP="00C13FF4">
                        <w:pPr>
                          <w:jc w:val="center"/>
                          <w:rPr>
                            <w:rFonts w:ascii="Arial" w:hAnsi="Arial" w:cs="Arial"/>
                            <w:sz w:val="16"/>
                            <w:szCs w:val="16"/>
                          </w:rPr>
                        </w:pPr>
                        <w:r>
                          <w:rPr>
                            <w:rFonts w:ascii="Arial" w:hAnsi="Arial" w:cs="Arial"/>
                            <w:sz w:val="16"/>
                            <w:szCs w:val="16"/>
                          </w:rPr>
                          <w:t>START</w:t>
                        </w:r>
                      </w:p>
                      <w:p w14:paraId="266B687E" w14:textId="77777777" w:rsidR="00C13FF4" w:rsidRDefault="00C13FF4" w:rsidP="00C13FF4">
                        <w:pPr>
                          <w:rPr>
                            <w:rFonts w:ascii="Times New Roman" w:hAnsi="Times New Roman" w:cs="Times New Roman"/>
                            <w:sz w:val="24"/>
                            <w:szCs w:val="16"/>
                          </w:rPr>
                        </w:pPr>
                      </w:p>
                      <w:p w14:paraId="019479F3" w14:textId="77777777" w:rsidR="00C13FF4" w:rsidRDefault="00C13FF4" w:rsidP="00C13FF4">
                        <w:pPr>
                          <w:rPr>
                            <w:szCs w:val="16"/>
                          </w:rPr>
                        </w:pPr>
                      </w:p>
                    </w:txbxContent>
                  </v:textbox>
                </v:shape>
                <v:shapetype id="_x0000_t109" coordsize="21600,21600" o:spt="109" path="m,l,21600r21600,l21600,xe">
                  <v:stroke joinstyle="miter"/>
                  <v:path gradientshapeok="t" o:connecttype="rect"/>
                </v:shapetype>
                <v:shape id="AutoShape 5" o:spid="_x0000_s1029" type="#_x0000_t109" style="position:absolute;left:19437;top:4559;width:11417;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">
                  <v:textbox>
                    <w:txbxContent>
                      <w:p w14:paraId="38172064" w14:textId="0536CAC0" w:rsidR="00C13FF4" w:rsidRDefault="00C13FF4" w:rsidP="00C13FF4">
                        <w:pPr>
                          <w:jc w:val="center"/>
                          <w:rPr>
                            <w:rFonts w:ascii="Arial" w:hAnsi="Arial" w:cs="Arial"/>
                            <w:sz w:val="16"/>
                            <w:szCs w:val="16"/>
                          </w:rPr>
                        </w:pPr>
                        <w:r>
                          <w:rPr>
                            <w:rFonts w:ascii="Arial" w:hAnsi="Arial" w:cs="Arial"/>
                            <w:sz w:val="16"/>
                            <w:szCs w:val="16"/>
                          </w:rPr>
                          <w:t>Collect</w:t>
                        </w:r>
                        <w:r w:rsidR="00FD0D81">
                          <w:rPr>
                            <w:rFonts w:ascii="Arial" w:hAnsi="Arial" w:cs="Arial"/>
                            <w:sz w:val="16"/>
                            <w:szCs w:val="16"/>
                          </w:rPr>
                          <w:t>ing</w:t>
                        </w:r>
                      </w:p>
                      <w:p w14:paraId="6A42703F" w14:textId="77777777" w:rsidR="00C13FF4" w:rsidRDefault="00C13FF4" w:rsidP="00C13FF4">
                        <w:pPr>
                          <w:rPr>
                            <w:rFonts w:ascii="Arial" w:hAnsi="Arial" w:cs="Arial"/>
                            <w:sz w:val="16"/>
                            <w:szCs w:val="16"/>
                          </w:rPr>
                        </w:pPr>
                      </w:p>
                    </w:txbxContent>
                  </v:textbox>
                </v:shape>
                <v:shapetype id="_x0000_t32" coordsize="21600,21600" o:spt="32" o:oned="t" path="m,l21600,21600e" filled="f">
                  <v:path arrowok="t" fillok="f" o:connecttype="none"/>
                  <o:lock v:ext="edit" shapetype="t"/>
                </v:shapetype>
                <v:shape id="AutoShape 6" o:spid="_x0000_s1030" type="#_x0000_t32" style="position:absolute;left:25146;top:2178;width:6;height:23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">
                  <v:stroke endarrow="block"/>
                </v:shape>
                <v:shape id="AutoShape 7" o:spid="_x0000_s1031" type="#_x0000_t32" style="position:absolute;left:25146;top:8001;width:6;height:22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">
                  <v:stroke endarrow="block"/>
                </v:shape>
                <v:shape id="AutoShape 8" o:spid="_x0000_s1032" type="#_x0000_t32" style="position:absolute;left:11430;top:6675;width:7811;height:1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">
                  <v:stroke endarrow="block"/>
                </v:shape>
                <v:shape id="AutoShape 9" o:spid="_x0000_s1033" type="#_x0000_t32" style="position:absolute;left:30861;top:6845;width:8058;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">
                  <v:stroke endarrow="block"/>
                </v:shape>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10" o:spid="_x0000_s1034" type="#_x0000_t115" style="position:absolute;left:1143;top:3429;width:10623;height:9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">
                  <v:textbox>
                    <w:txbxContent>
                      <w:p w14:paraId="11D916FA" w14:textId="77777777" w:rsidR="00C13FF4" w:rsidRDefault="00C13FF4" w:rsidP="00C13FF4">
                        <w:pPr>
                          <w:rPr>
                            <w:rFonts w:ascii="Arial" w:hAnsi="Arial" w:cs="Arial"/>
                            <w:sz w:val="16"/>
                            <w:szCs w:val="16"/>
                          </w:rPr>
                        </w:pPr>
                        <w:r>
                          <w:rPr>
                            <w:rFonts w:ascii="Arial" w:hAnsi="Arial" w:cs="Arial"/>
                            <w:sz w:val="16"/>
                            <w:szCs w:val="16"/>
                          </w:rPr>
                          <w:t>-Work plan</w:t>
                        </w:r>
                      </w:p>
                      <w:p w14:paraId="5053327C" w14:textId="0DC878D3" w:rsidR="00C13FF4" w:rsidRDefault="00C13FF4" w:rsidP="00C13FF4">
                        <w:pPr>
                          <w:rPr>
                            <w:rFonts w:ascii="Arial" w:hAnsi="Arial" w:cs="Arial"/>
                            <w:sz w:val="16"/>
                            <w:szCs w:val="16"/>
                          </w:rPr>
                        </w:pPr>
                        <w:r>
                          <w:rPr>
                            <w:rFonts w:ascii="Arial" w:hAnsi="Arial" w:cs="Arial"/>
                            <w:sz w:val="16"/>
                            <w:szCs w:val="16"/>
                          </w:rPr>
                          <w:t>-Collection notebook</w:t>
                        </w:r>
                      </w:p>
                      <w:p w14:paraId="22C4ABB2" w14:textId="77777777" w:rsidR="00C13FF4" w:rsidRDefault="00C13FF4" w:rsidP="00C13FF4">
                        <w:pPr>
                          <w:rPr>
                            <w:rFonts w:ascii="Arial" w:hAnsi="Arial" w:cs="Arial"/>
                            <w:sz w:val="16"/>
                            <w:szCs w:val="16"/>
                          </w:rPr>
                        </w:pPr>
                      </w:p>
                    </w:txbxContent>
                  </v:textbox>
                </v:shape>
                <v:shape id="AutoShape 11" o:spid="_x0000_s1035" type="#_x0000_t115" style="position:absolute;left:38868;top:2273;width:10617;height:9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">
                  <v:textbox>
                    <w:txbxContent>
                      <w:p w14:paraId="6DFB8DAC" w14:textId="3D6D3B2E" w:rsidR="00C13FF4" w:rsidRDefault="00C13FF4" w:rsidP="00C13FF4">
                        <w:pPr>
                          <w:rPr>
                            <w:rFonts w:ascii="Arial" w:hAnsi="Arial" w:cs="Arial"/>
                            <w:sz w:val="16"/>
                            <w:szCs w:val="16"/>
                          </w:rPr>
                        </w:pPr>
                        <w:r>
                          <w:rPr>
                            <w:rFonts w:ascii="Arial" w:hAnsi="Arial" w:cs="Arial"/>
                            <w:sz w:val="16"/>
                            <w:szCs w:val="16"/>
                          </w:rPr>
                          <w:t>-Collected material</w:t>
                        </w:r>
                      </w:p>
                      <w:p w14:paraId="667700A9" w14:textId="453FF4DE" w:rsidR="00C13FF4" w:rsidRDefault="00C13FF4" w:rsidP="00C13FF4">
                        <w:pPr>
                          <w:rPr>
                            <w:rFonts w:ascii="Arial" w:hAnsi="Arial" w:cs="Arial"/>
                            <w:sz w:val="16"/>
                            <w:szCs w:val="16"/>
                          </w:rPr>
                        </w:pPr>
                        <w:r>
                          <w:rPr>
                            <w:rFonts w:ascii="Arial" w:hAnsi="Arial" w:cs="Arial"/>
                            <w:sz w:val="16"/>
                            <w:szCs w:val="16"/>
                          </w:rPr>
                          <w:t xml:space="preserve">-Collection </w:t>
                        </w:r>
                        <w:r w:rsidR="00FD0D81">
                          <w:rPr>
                            <w:rFonts w:ascii="Arial" w:hAnsi="Arial" w:cs="Arial"/>
                            <w:sz w:val="16"/>
                            <w:szCs w:val="16"/>
                          </w:rPr>
                          <w:t>form</w:t>
                        </w:r>
                        <w:r>
                          <w:rPr>
                            <w:rFonts w:ascii="Arial" w:hAnsi="Arial" w:cs="Arial"/>
                            <w:sz w:val="16"/>
                            <w:szCs w:val="16"/>
                          </w:rPr>
                          <w:t xml:space="preserve"> </w:t>
                        </w:r>
                      </w:p>
                      <w:p w14:paraId="7E6132ED" w14:textId="77777777" w:rsidR="00C13FF4" w:rsidRDefault="00C13FF4" w:rsidP="00C13FF4">
                        <w:pPr>
                          <w:rPr>
                            <w:rFonts w:ascii="Arial" w:hAnsi="Arial" w:cs="Arial"/>
                            <w:sz w:val="16"/>
                            <w:szCs w:val="16"/>
                          </w:rPr>
                        </w:pPr>
                      </w:p>
                    </w:txbxContent>
                  </v:textbox>
                </v:shape>
                <v:shapetype id="_x0000_t110" coordsize="21600,21600" o:spt="110" path="m10800,l,10800,10800,21600,21600,10800xe">
                  <v:stroke joinstyle="miter"/>
                  <v:path gradientshapeok="t" o:connecttype="rect" textboxrect="5400,5400,16200,16200"/>
                </v:shapetype>
                <v:shape id="AutoShape 12" o:spid="_x0000_s1036" type="#_x0000_t110" style="position:absolute;left:16941;top:10287;width:16493;height:13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">
                  <v:textbox>
                    <w:txbxContent>
                      <w:p w14:paraId="71EB9EA3" w14:textId="1F898F65" w:rsidR="00C13FF4" w:rsidRPr="00390791" w:rsidRDefault="00C13FF4" w:rsidP="00FD0D81">
                        <w:pPr>
                          <w:jc w:val="center"/>
                          <w:rPr>
                            <w:lang w:val="en-GB"/>
                          </w:rPr>
                        </w:pPr>
                        <w:r w:rsidRPr="00390791">
                          <w:rPr>
                            <w:rFonts w:ascii="Arial" w:hAnsi="Arial" w:cs="Arial"/>
                            <w:sz w:val="16"/>
                            <w:szCs w:val="16"/>
                            <w:lang w:val="en-GB"/>
                          </w:rPr>
                          <w:t>Is it possible to collect enough seeds?</w:t>
                        </w:r>
                      </w:p>
                      <w:p w14:paraId="7731CCD2" w14:textId="77777777" w:rsidR="00C13FF4" w:rsidRPr="00390791" w:rsidRDefault="00C13FF4" w:rsidP="00C13FF4">
                        <w:pPr>
                          <w:rPr>
                            <w:lang w:val="en-GB"/>
                          </w:rPr>
                        </w:pPr>
                      </w:p>
                    </w:txbxContent>
                  </v:textbox>
                </v:shape>
                <v:shape id="AutoShape 13" o:spid="_x0000_s1037" type="#_x0000_t32" style="position:absolute;left:25107;top:24003;width:7;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">
                  <v:stroke endarrow="block"/>
                </v:shape>
                <v:shapetype id="_x0000_t202" coordsize="21600,21600" o:spt="202" path="m,l,21600r21600,l21600,xe">
                  <v:stroke joinstyle="miter"/>
                  <v:path gradientshapeok="t" o:connecttype="rect"/>
                </v:shapetype>
                <v:shape id="Text Box 14" o:spid="_x0000_s1038" type="#_x0000_t202" style="position:absolute;left:34290;top:13716;width:461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" stroked="f">
                  <v:textbox>
                    <w:txbxContent>
                      <w:p w14:paraId="4C8B8D00" w14:textId="77777777" w:rsidR="00C13FF4" w:rsidRDefault="00C13FF4" w:rsidP="00C13FF4">
                        <w:pPr>
                          <w:rPr>
                            <w:rFonts w:ascii="Arial" w:hAnsi="Arial" w:cs="Arial"/>
                            <w:sz w:val="16"/>
                            <w:szCs w:val="16"/>
                          </w:rPr>
                        </w:pPr>
                        <w:r>
                          <w:rPr>
                            <w:rFonts w:ascii="Arial" w:hAnsi="Arial" w:cs="Arial"/>
                            <w:sz w:val="16"/>
                            <w:szCs w:val="16"/>
                          </w:rPr>
                          <w:t>No</w:t>
                        </w:r>
                      </w:p>
                      <w:p w14:paraId="20AD0474" w14:textId="77777777" w:rsidR="00C13FF4" w:rsidRDefault="00C13FF4" w:rsidP="00C13FF4">
                        <w:pPr>
                          <w:rPr>
                            <w:rFonts w:ascii="Arial" w:hAnsi="Arial" w:cs="Arial"/>
                            <w:sz w:val="16"/>
                            <w:szCs w:val="16"/>
                          </w:rPr>
                        </w:pPr>
                      </w:p>
                    </w:txbxContent>
                  </v:textbox>
                </v:shape>
                <v:shape id="AutoShape 15" o:spid="_x0000_s1039" type="#_x0000_t32" style="position:absolute;left:33546;top:17244;width:8728;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">
                  <v:stroke endarrow="block"/>
                </v:shape>
                <v:shape id="AutoShape 16" o:spid="_x0000_s1040" type="#_x0000_t109" style="position:absolute;left:42252;top:13716;width:11348;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">
                  <v:textbox>
                    <w:txbxContent>
                      <w:p w14:paraId="2890AC9C" w14:textId="4469C52B" w:rsidR="00C13FF4" w:rsidRPr="00390791" w:rsidRDefault="00C13FF4" w:rsidP="00C13FF4">
                        <w:pPr>
                          <w:rPr>
                            <w:rFonts w:ascii="Arial" w:hAnsi="Arial" w:cs="Arial"/>
                            <w:sz w:val="16"/>
                            <w:szCs w:val="16"/>
                            <w:lang w:val="en-GB"/>
                          </w:rPr>
                        </w:pPr>
                        <w:r w:rsidRPr="00390791">
                          <w:rPr>
                            <w:rFonts w:ascii="Arial" w:hAnsi="Arial" w:cs="Arial"/>
                            <w:sz w:val="16"/>
                            <w:szCs w:val="16"/>
                            <w:lang w:val="en-GB"/>
                          </w:rPr>
                          <w:t>Try to collect more accessions of this same material within the donor's local or family environment</w:t>
                        </w:r>
                      </w:p>
                      <w:p w14:paraId="513AA7AD" w14:textId="77777777" w:rsidR="00C13FF4" w:rsidRPr="00390791" w:rsidRDefault="00C13FF4" w:rsidP="00C13FF4">
                        <w:pPr>
                          <w:rPr>
                            <w:rFonts w:ascii="Times New Roman" w:hAnsi="Times New Roman" w:cs="Times New Roman"/>
                            <w:sz w:val="24"/>
                            <w:szCs w:val="16"/>
                            <w:lang w:val="en-GB"/>
                          </w:rPr>
                        </w:pPr>
                      </w:p>
                      <w:p w14:paraId="523F6ADE" w14:textId="77777777" w:rsidR="00C13FF4" w:rsidRPr="00390791" w:rsidRDefault="00C13FF4" w:rsidP="00C13FF4">
                        <w:pPr>
                          <w:rPr>
                            <w:szCs w:val="16"/>
                            <w:lang w:val="en-GB"/>
                          </w:rPr>
                        </w:pP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7" o:spid="_x0000_s1041" type="#_x0000_t34" style="position:absolute;left:30822;top:22853;width:18288;height:686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" adj="112" strokecolor="#333">
                  <v:stroke endarrow="block"/>
                </v:shape>
                <v:shapetype id="_x0000_t112" coordsize="21600,21600" o:spt="112" path="m,l,21600r21600,l21600,xem2610,nfl2610,21600em18990,nfl18990,21600e">
                  <v:stroke joinstyle="miter"/>
                  <v:path o:extrusionok="f" gradientshapeok="t" o:connecttype="rect" textboxrect="2610,0,18990,21600"/>
                </v:shapetype>
                <v:shape id="AutoShape 18" o:spid="_x0000_s1042" type="#_x0000_t112" style="position:absolute;left:20542;top:28575;width:10280;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">
                  <v:textbox>
                    <w:txbxContent>
                      <w:p w14:paraId="65F3AA60" w14:textId="16285881" w:rsidR="00C13FF4" w:rsidRDefault="00C13FF4" w:rsidP="00C13FF4">
                        <w:pPr>
                          <w:rPr>
                            <w:rFonts w:ascii="Arial" w:hAnsi="Arial" w:cs="Arial"/>
                            <w:sz w:val="16"/>
                            <w:szCs w:val="16"/>
                          </w:rPr>
                        </w:pPr>
                        <w:r>
                          <w:rPr>
                            <w:rFonts w:ascii="Arial" w:hAnsi="Arial" w:cs="Arial"/>
                            <w:sz w:val="16"/>
                            <w:szCs w:val="16"/>
                          </w:rPr>
                          <w:t>Reception</w:t>
                        </w:r>
                      </w:p>
                      <w:p w14:paraId="4FDC1C03" w14:textId="77777777" w:rsidR="00C13FF4" w:rsidRDefault="00C13FF4" w:rsidP="00C13FF4">
                        <w:pPr>
                          <w:rPr>
                            <w:rFonts w:ascii="Arial" w:hAnsi="Arial" w:cs="Arial"/>
                            <w:sz w:val="16"/>
                            <w:szCs w:val="16"/>
                          </w:rPr>
                        </w:pPr>
                      </w:p>
                    </w:txbxContent>
                  </v:textbox>
                </v:shape>
                <v:shape id="AutoShape 19" o:spid="_x0000_s1043" type="#_x0000_t32" style="position:absolute;left:25107;top:30861;width:45;height:34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">
                  <v:stroke endarrow="block"/>
                </v:shape>
                <v:shape id="AutoShape 20" o:spid="_x0000_s1044" type="#_x0000_t176" style="position:absolute;left:21678;top:34290;width:6877;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">
                  <v:textbox>
                    <w:txbxContent>
                      <w:p w14:paraId="4A2B7196" w14:textId="77777777" w:rsidR="00C13FF4" w:rsidRDefault="00C13FF4" w:rsidP="00C13FF4">
                        <w:pPr>
                          <w:jc w:val="center"/>
                          <w:rPr>
                            <w:rFonts w:ascii="Arial" w:hAnsi="Arial" w:cs="Arial"/>
                            <w:sz w:val="16"/>
                            <w:szCs w:val="16"/>
                          </w:rPr>
                        </w:pPr>
                        <w:r>
                          <w:rPr>
                            <w:rFonts w:ascii="Arial" w:hAnsi="Arial" w:cs="Arial"/>
                            <w:sz w:val="16"/>
                            <w:szCs w:val="16"/>
                          </w:rPr>
                          <w:t>END</w:t>
                        </w:r>
                      </w:p>
                      <w:p w14:paraId="7FB160CE" w14:textId="77777777" w:rsidR="00C13FF4" w:rsidRDefault="00C13FF4" w:rsidP="00C13FF4">
                        <w:pPr>
                          <w:rPr>
                            <w:rFonts w:ascii="Arial" w:hAnsi="Arial" w:cs="Arial"/>
                            <w:sz w:val="16"/>
                            <w:szCs w:val="16"/>
                          </w:rPr>
                        </w:pPr>
                      </w:p>
                    </w:txbxContent>
                  </v:textbox>
                </v:shape>
                <v:shape id="Text Box 21" o:spid="_x0000_s1045" type="#_x0000_t202" style="position:absolute;left:26289;top:24003;width:461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" stroked="f">
                  <v:textbox>
                    <w:txbxContent>
                      <w:p w14:paraId="52DBAC75" w14:textId="77777777" w:rsidR="00C13FF4" w:rsidRDefault="00C13FF4" w:rsidP="00C13FF4">
                        <w:pPr>
                          <w:rPr>
                            <w:rFonts w:ascii="Arial" w:hAnsi="Arial" w:cs="Arial"/>
                            <w:sz w:val="16"/>
                            <w:szCs w:val="16"/>
                          </w:rPr>
                        </w:pPr>
                        <w:r>
                          <w:rPr>
                            <w:rFonts w:ascii="Arial" w:hAnsi="Arial" w:cs="Arial"/>
                            <w:sz w:val="16"/>
                            <w:szCs w:val="16"/>
                          </w:rPr>
                          <w:t>Yes</w:t>
                        </w:r>
                      </w:p>
                      <w:p w14:paraId="5073D474" w14:textId="77777777" w:rsidR="00C13FF4" w:rsidRDefault="00C13FF4" w:rsidP="00C13FF4">
                        <w:pPr>
                          <w:rPr>
                            <w:rFonts w:ascii="Arial" w:hAnsi="Arial" w:cs="Arial"/>
                            <w:sz w:val="16"/>
                            <w:szCs w:val="16"/>
                          </w:rPr>
                        </w:pPr>
                      </w:p>
                    </w:txbxContent>
                  </v:textbox>
                </v:shape>
                <w10:anchorlock/>
              </v:group>
            </w:pict>
          </mc:Fallback>
        </mc:AlternateContent>
      </w:r>
    </w:p>
    <w:p w14:paraId="6B22942D" w14:textId="25C83F21" w:rsidR="00C13FF4" w:rsidRPr="00390791" w:rsidRDefault="00C13FF4" w:rsidP="00FE48C9">
      <w:pPr>
        <w:shd w:val="clear" w:color="auto" w:fill="FFFFFF"/>
        <w:rPr>
          <w:rFonts w:ascii="Arial" w:hAnsi="Arial" w:cs="Arial"/>
          <w:b/>
          <w:bCs/>
          <w:lang w:val="en-GB"/>
        </w:rPr>
      </w:pPr>
      <w:r w:rsidRPr="00390791">
        <w:rPr>
          <w:rFonts w:ascii="Arial" w:hAnsi="Arial" w:cs="Arial"/>
          <w:b/>
          <w:bCs/>
          <w:lang w:val="en-GB"/>
        </w:rPr>
        <w:t>1.- GENERAL NOTES:</w:t>
      </w:r>
    </w:p>
    <w:p w14:paraId="346FC2F4" w14:textId="77777777" w:rsidR="00C13FF4" w:rsidRPr="00390791" w:rsidRDefault="00C13FF4" w:rsidP="31770FDD">
      <w:pPr>
        <w:shd w:val="clear" w:color="auto" w:fill="FFFFFF" w:themeFill="background1"/>
        <w:spacing w:after="0"/>
        <w:jc w:val="both"/>
        <w:rPr>
          <w:lang w:val="en-GB"/>
        </w:rPr>
      </w:pPr>
    </w:p>
    <w:p w14:paraId="4D382850" w14:textId="739791D5" w:rsidR="00C13FF4" w:rsidRPr="00390791" w:rsidRDefault="00C13FF4" w:rsidP="00C13FF4">
      <w:pPr>
        <w:shd w:val="clear" w:color="auto" w:fill="FFFFFF" w:themeFill="background1"/>
        <w:spacing w:after="0"/>
        <w:jc w:val="both"/>
        <w:rPr>
          <w:rFonts w:ascii="Arial" w:hAnsi="Arial" w:cs="Arial"/>
          <w:b/>
          <w:bCs/>
          <w:sz w:val="20"/>
          <w:szCs w:val="20"/>
          <w:lang w:val="en-GB"/>
        </w:rPr>
      </w:pPr>
      <w:r w:rsidRPr="00390791">
        <w:rPr>
          <w:rFonts w:ascii="Arial" w:hAnsi="Arial" w:cs="Arial"/>
          <w:b/>
          <w:bCs/>
          <w:sz w:val="20"/>
          <w:szCs w:val="20"/>
          <w:lang w:val="en-GB"/>
        </w:rPr>
        <w:t>Introduction</w:t>
      </w:r>
    </w:p>
    <w:p w14:paraId="79705FCF" w14:textId="77777777" w:rsidR="00C13FF4" w:rsidRPr="00390791" w:rsidRDefault="00C13FF4" w:rsidP="00C13FF4">
      <w:pPr>
        <w:shd w:val="clear" w:color="auto" w:fill="FFFFFF" w:themeFill="background1"/>
        <w:spacing w:after="0"/>
        <w:jc w:val="both"/>
        <w:rPr>
          <w:rFonts w:ascii="Arial" w:hAnsi="Arial" w:cs="Arial"/>
          <w:b/>
          <w:bCs/>
          <w:sz w:val="20"/>
          <w:szCs w:val="20"/>
          <w:lang w:val="en-GB"/>
        </w:rPr>
      </w:pPr>
    </w:p>
    <w:p w14:paraId="1A6CFC39" w14:textId="2F4CB749" w:rsidR="00922171" w:rsidRPr="00390791" w:rsidRDefault="00C13FF4" w:rsidP="00C13FF4">
      <w:pPr>
        <w:shd w:val="clear" w:color="auto" w:fill="FFFFFF" w:themeFill="background1"/>
        <w:spacing w:after="0"/>
        <w:jc w:val="both"/>
        <w:rPr>
          <w:rFonts w:ascii="Arial" w:hAnsi="Arial" w:cs="Arial"/>
          <w:sz w:val="20"/>
          <w:szCs w:val="20"/>
          <w:lang w:val="en-GB"/>
        </w:rPr>
      </w:pPr>
      <w:r w:rsidRPr="00390791">
        <w:rPr>
          <w:rFonts w:ascii="Arial" w:hAnsi="Arial" w:cs="Arial"/>
          <w:sz w:val="20"/>
          <w:szCs w:val="20"/>
          <w:lang w:val="en-GB"/>
        </w:rPr>
        <w:t xml:space="preserve">Material will be collected according to the </w:t>
      </w:r>
      <w:r w:rsidR="00FD0D81">
        <w:rPr>
          <w:rFonts w:ascii="Arial" w:hAnsi="Arial" w:cs="Arial"/>
          <w:sz w:val="20"/>
          <w:szCs w:val="20"/>
          <w:lang w:val="en-GB"/>
        </w:rPr>
        <w:t>predictions</w:t>
      </w:r>
      <w:r w:rsidRPr="00390791">
        <w:rPr>
          <w:rFonts w:ascii="Arial" w:hAnsi="Arial" w:cs="Arial"/>
          <w:sz w:val="20"/>
          <w:szCs w:val="20"/>
          <w:lang w:val="en-GB"/>
        </w:rPr>
        <w:t xml:space="preserve"> of the work plan, which describes the areas and priorities for collection. When collecting the material, it will be ensured that each sample collected includes all the available variability.</w:t>
      </w:r>
    </w:p>
    <w:p w14:paraId="54E9773E" w14:textId="77777777" w:rsidR="00C13FF4" w:rsidRPr="00390791" w:rsidRDefault="00C13FF4" w:rsidP="00C13FF4">
      <w:pPr>
        <w:shd w:val="clear" w:color="auto" w:fill="FFFFFF" w:themeFill="background1"/>
        <w:spacing w:after="0"/>
        <w:jc w:val="both"/>
        <w:rPr>
          <w:rFonts w:ascii="Arial" w:hAnsi="Arial" w:cs="Arial"/>
          <w:sz w:val="20"/>
          <w:szCs w:val="20"/>
          <w:lang w:val="en-GB"/>
        </w:rPr>
      </w:pPr>
    </w:p>
    <w:p w14:paraId="5488C8A1" w14:textId="3A7D4A48" w:rsidR="00922171" w:rsidRPr="00390791" w:rsidRDefault="00C13FF4" w:rsidP="00922171">
      <w:pPr>
        <w:shd w:val="clear" w:color="auto" w:fill="FFFFFF"/>
        <w:spacing w:after="0"/>
        <w:jc w:val="both"/>
        <w:rPr>
          <w:rFonts w:ascii="Arial" w:hAnsi="Arial" w:cs="Arial"/>
          <w:b/>
          <w:bCs/>
          <w:sz w:val="20"/>
          <w:szCs w:val="20"/>
          <w:lang w:val="en-GB"/>
        </w:rPr>
      </w:pPr>
      <w:r w:rsidRPr="00390791">
        <w:rPr>
          <w:rFonts w:ascii="Arial" w:hAnsi="Arial" w:cs="Arial"/>
          <w:b/>
          <w:bCs/>
          <w:sz w:val="20"/>
          <w:szCs w:val="20"/>
          <w:lang w:val="en-GB"/>
        </w:rPr>
        <w:t>Samples</w:t>
      </w:r>
    </w:p>
    <w:p w14:paraId="4ABC7264" w14:textId="77777777" w:rsidR="00C13FF4" w:rsidRPr="00390791" w:rsidRDefault="00C13FF4" w:rsidP="00922171">
      <w:pPr>
        <w:shd w:val="clear" w:color="auto" w:fill="FFFFFF"/>
        <w:spacing w:after="0"/>
        <w:jc w:val="both"/>
        <w:rPr>
          <w:rFonts w:ascii="Arial" w:hAnsi="Arial" w:cs="Arial"/>
          <w:sz w:val="20"/>
          <w:szCs w:val="20"/>
          <w:lang w:val="en-GB"/>
        </w:rPr>
      </w:pPr>
    </w:p>
    <w:p w14:paraId="0B407932" w14:textId="2D2041C3" w:rsidR="00922171" w:rsidRPr="00390791" w:rsidRDefault="00C13FF4" w:rsidP="00922171">
      <w:pPr>
        <w:shd w:val="clear" w:color="auto" w:fill="FFFFFF"/>
        <w:spacing w:after="0"/>
        <w:jc w:val="both"/>
        <w:rPr>
          <w:rFonts w:ascii="Arial" w:hAnsi="Arial" w:cs="Arial"/>
          <w:sz w:val="20"/>
          <w:szCs w:val="20"/>
          <w:lang w:val="en-GB"/>
        </w:rPr>
      </w:pPr>
      <w:r w:rsidRPr="00390791">
        <w:rPr>
          <w:rFonts w:ascii="Arial" w:hAnsi="Arial" w:cs="Arial"/>
          <w:sz w:val="20"/>
          <w:szCs w:val="20"/>
          <w:lang w:val="en-GB"/>
        </w:rPr>
        <w:t>As a general rule, it is advisable to take samples of the largest possible size, both for seeds and propagules of vegetative breeding species. In the first case, the sample will be considered to be large enough to comply with the recommendations of the IBPGR Advisory Committee on Seed Storage on the size of the accessions at the time of their storage in the bank, which are between 3000 and 4000 seeds for homogeneous material, and between 4000 and 12000 for heterogeneous material, and for the second, to collect several propagules per individual, never less than two.</w:t>
      </w:r>
    </w:p>
    <w:p w14:paraId="3950C579" w14:textId="77777777" w:rsidR="00C13FF4" w:rsidRPr="00390791" w:rsidRDefault="00C13FF4" w:rsidP="00922171">
      <w:pPr>
        <w:shd w:val="clear" w:color="auto" w:fill="FFFFFF"/>
        <w:spacing w:after="0"/>
        <w:jc w:val="both"/>
        <w:rPr>
          <w:rFonts w:ascii="Arial" w:hAnsi="Arial" w:cs="Arial"/>
          <w:sz w:val="20"/>
          <w:szCs w:val="20"/>
          <w:lang w:val="en-GB"/>
        </w:rPr>
      </w:pPr>
    </w:p>
    <w:p w14:paraId="4188AA66" w14:textId="6C0296BB" w:rsidR="00922171" w:rsidRPr="00390791" w:rsidRDefault="00C13FF4" w:rsidP="00922171">
      <w:pPr>
        <w:shd w:val="clear" w:color="auto" w:fill="FFFFFF"/>
        <w:spacing w:after="0"/>
        <w:jc w:val="both"/>
        <w:rPr>
          <w:rFonts w:ascii="Arial" w:hAnsi="Arial" w:cs="Arial"/>
          <w:sz w:val="20"/>
          <w:szCs w:val="20"/>
          <w:lang w:val="en-GB"/>
        </w:rPr>
      </w:pPr>
      <w:r w:rsidRPr="00390791">
        <w:rPr>
          <w:rFonts w:ascii="Arial" w:hAnsi="Arial" w:cs="Arial"/>
          <w:sz w:val="20"/>
          <w:szCs w:val="20"/>
          <w:lang w:val="en-GB"/>
        </w:rPr>
        <w:t xml:space="preserve">In the event that it is not possible to reach the necessary quantities, it will be necessary to collect more similar material in the family or local environment of the donors, since there may be the possibility that they also have </w:t>
      </w:r>
      <w:r w:rsidR="00262CB3" w:rsidRPr="00390791">
        <w:rPr>
          <w:rFonts w:ascii="Arial" w:hAnsi="Arial" w:cs="Arial"/>
          <w:sz w:val="20"/>
          <w:szCs w:val="20"/>
          <w:lang w:val="en-GB"/>
        </w:rPr>
        <w:t>it and</w:t>
      </w:r>
      <w:r w:rsidRPr="00390791">
        <w:rPr>
          <w:rFonts w:ascii="Arial" w:hAnsi="Arial" w:cs="Arial"/>
          <w:sz w:val="20"/>
          <w:szCs w:val="20"/>
          <w:lang w:val="en-GB"/>
        </w:rPr>
        <w:t xml:space="preserve"> thus have more accessions in order to obtain the greatest possible genetic diversity of this material. In any case, the available material will be recollected, however little. If this is not enough to form the accessions (both of the active collection and of the base collection), they should be multiplied as soon as possible, while storing them in conditions </w:t>
      </w:r>
      <w:r w:rsidRPr="00390791">
        <w:rPr>
          <w:rFonts w:ascii="Arial" w:hAnsi="Arial" w:cs="Arial"/>
          <w:sz w:val="20"/>
          <w:szCs w:val="20"/>
          <w:lang w:val="en-GB"/>
        </w:rPr>
        <w:lastRenderedPageBreak/>
        <w:t>of low humidity and low temperature. Therefore, it will move on to the reception sub-process, following all the seed packaging processes in the same way as the rest of the accessions.</w:t>
      </w:r>
    </w:p>
    <w:p w14:paraId="627C3FC0" w14:textId="77777777" w:rsidR="00C13FF4" w:rsidRPr="00390791" w:rsidRDefault="00C13FF4" w:rsidP="00922171">
      <w:pPr>
        <w:shd w:val="clear" w:color="auto" w:fill="FFFFFF"/>
        <w:spacing w:after="0"/>
        <w:jc w:val="both"/>
        <w:rPr>
          <w:rFonts w:ascii="Arial" w:hAnsi="Arial" w:cs="Arial"/>
          <w:sz w:val="20"/>
          <w:szCs w:val="20"/>
          <w:lang w:val="en-GB"/>
        </w:rPr>
      </w:pPr>
    </w:p>
    <w:p w14:paraId="4E773711" w14:textId="4472B8FC" w:rsidR="00922171" w:rsidRPr="00390791" w:rsidRDefault="006B651E" w:rsidP="00922171">
      <w:pPr>
        <w:shd w:val="clear" w:color="auto" w:fill="FFFFFF"/>
        <w:spacing w:after="0"/>
        <w:jc w:val="both"/>
        <w:rPr>
          <w:rFonts w:ascii="Arial" w:hAnsi="Arial" w:cs="Arial"/>
          <w:b/>
          <w:bCs/>
          <w:sz w:val="20"/>
          <w:szCs w:val="20"/>
          <w:lang w:val="en-GB"/>
        </w:rPr>
      </w:pPr>
      <w:r w:rsidRPr="00390791">
        <w:rPr>
          <w:rFonts w:ascii="Arial" w:hAnsi="Arial" w:cs="Arial"/>
          <w:b/>
          <w:bCs/>
          <w:sz w:val="20"/>
          <w:szCs w:val="20"/>
          <w:lang w:val="en-GB"/>
        </w:rPr>
        <w:t>Interview.</w:t>
      </w:r>
    </w:p>
    <w:p w14:paraId="37A5E96A" w14:textId="77777777" w:rsidR="006B651E" w:rsidRPr="00390791" w:rsidRDefault="006B651E" w:rsidP="00922171">
      <w:pPr>
        <w:shd w:val="clear" w:color="auto" w:fill="FFFFFF"/>
        <w:spacing w:after="0"/>
        <w:jc w:val="both"/>
        <w:rPr>
          <w:rFonts w:ascii="Arial" w:hAnsi="Arial" w:cs="Arial"/>
          <w:sz w:val="20"/>
          <w:szCs w:val="20"/>
          <w:lang w:val="en-GB"/>
        </w:rPr>
      </w:pPr>
    </w:p>
    <w:p w14:paraId="4360D6AD" w14:textId="3F625A80" w:rsidR="00922171" w:rsidRPr="00390791" w:rsidRDefault="006B651E" w:rsidP="00922171">
      <w:pPr>
        <w:shd w:val="clear" w:color="auto" w:fill="FFFFFF"/>
        <w:spacing w:after="0"/>
        <w:jc w:val="both"/>
        <w:rPr>
          <w:rFonts w:ascii="Arial" w:hAnsi="Arial" w:cs="Arial"/>
          <w:b/>
          <w:bCs/>
          <w:sz w:val="20"/>
          <w:szCs w:val="20"/>
          <w:lang w:val="en-GB"/>
        </w:rPr>
      </w:pPr>
      <w:r w:rsidRPr="00390791">
        <w:rPr>
          <w:rFonts w:ascii="Arial" w:hAnsi="Arial" w:cs="Arial"/>
          <w:sz w:val="20"/>
          <w:szCs w:val="20"/>
          <w:lang w:val="en-GB"/>
        </w:rPr>
        <w:t xml:space="preserve">It is possible that when the collection is carried out it will be interesting to interview the donor, either because one did not know or did not do any during the planning phase, or because it is considered that more knowledge can be extracted. </w:t>
      </w:r>
      <w:r w:rsidRPr="00390791">
        <w:rPr>
          <w:rFonts w:ascii="Arial" w:hAnsi="Arial" w:cs="Arial"/>
          <w:b/>
          <w:bCs/>
          <w:sz w:val="20"/>
          <w:szCs w:val="20"/>
          <w:lang w:val="en-GB"/>
        </w:rPr>
        <w:t>When the interview is conducted, it is recommended that it be a semi-structured interview, that we use a script of the interview, in order to leave nothing behind and that in turn allows us a little improvisation; so that all the interviews are carried out in a systematic way, are comparable to each other, and can be continuously improved by defining their content. It is advisable to record the storage (taking the opportunity to save your authorisation to store your data in a database and telling you where you can go to request its deletion), although you will always have to ask for permission to do so. If the interviewee is restrained in front of the recorder, it might be more useful to give up recording it and choose only to write down the most important things, providing him with the same information about the file of his personal data (name, surnames and zone).</w:t>
      </w:r>
    </w:p>
    <w:p w14:paraId="028B6FA4" w14:textId="77777777" w:rsidR="006B651E" w:rsidRPr="00390791" w:rsidRDefault="006B651E" w:rsidP="00922171">
      <w:pPr>
        <w:shd w:val="clear" w:color="auto" w:fill="FFFFFF"/>
        <w:spacing w:after="0"/>
        <w:jc w:val="both"/>
        <w:rPr>
          <w:rFonts w:ascii="Arial" w:hAnsi="Arial" w:cs="Arial"/>
          <w:sz w:val="20"/>
          <w:szCs w:val="20"/>
          <w:lang w:val="en-GB"/>
        </w:rPr>
      </w:pPr>
    </w:p>
    <w:p w14:paraId="47B5B079" w14:textId="2FA07BC3" w:rsidR="00922171" w:rsidRPr="00390791" w:rsidRDefault="006B651E" w:rsidP="00922171">
      <w:pPr>
        <w:shd w:val="clear" w:color="auto" w:fill="FFFFFF"/>
        <w:spacing w:after="0"/>
        <w:jc w:val="both"/>
        <w:rPr>
          <w:rFonts w:ascii="Arial" w:hAnsi="Arial" w:cs="Arial"/>
          <w:b/>
          <w:bCs/>
          <w:sz w:val="20"/>
          <w:szCs w:val="20"/>
          <w:lang w:val="en-GB"/>
        </w:rPr>
      </w:pPr>
      <w:r w:rsidRPr="00390791">
        <w:rPr>
          <w:rFonts w:ascii="Arial" w:hAnsi="Arial" w:cs="Arial"/>
          <w:b/>
          <w:bCs/>
          <w:sz w:val="20"/>
          <w:szCs w:val="20"/>
          <w:lang w:val="en-GB"/>
        </w:rPr>
        <w:t>Material</w:t>
      </w:r>
    </w:p>
    <w:p w14:paraId="5A2501D3" w14:textId="77777777" w:rsidR="006B651E" w:rsidRPr="00390791" w:rsidRDefault="006B651E" w:rsidP="00922171">
      <w:pPr>
        <w:shd w:val="clear" w:color="auto" w:fill="FFFFFF"/>
        <w:spacing w:after="0"/>
        <w:jc w:val="both"/>
        <w:rPr>
          <w:rFonts w:ascii="Arial" w:hAnsi="Arial" w:cs="Arial"/>
          <w:sz w:val="20"/>
          <w:szCs w:val="20"/>
          <w:lang w:val="en-GB"/>
        </w:rPr>
      </w:pPr>
    </w:p>
    <w:p w14:paraId="34819B2C" w14:textId="6524364C" w:rsidR="00922171" w:rsidRPr="00390791" w:rsidRDefault="006B651E" w:rsidP="00922171">
      <w:pPr>
        <w:shd w:val="clear" w:color="auto" w:fill="FFFFFF"/>
        <w:spacing w:after="0"/>
        <w:jc w:val="both"/>
        <w:rPr>
          <w:rFonts w:ascii="Arial" w:hAnsi="Arial" w:cs="Arial"/>
          <w:sz w:val="20"/>
          <w:szCs w:val="20"/>
          <w:lang w:val="en-GB"/>
        </w:rPr>
      </w:pPr>
      <w:r w:rsidRPr="00390791">
        <w:rPr>
          <w:rFonts w:ascii="Arial" w:hAnsi="Arial" w:cs="Arial"/>
          <w:sz w:val="20"/>
          <w:szCs w:val="20"/>
          <w:lang w:val="en-GB"/>
        </w:rPr>
        <w:t>When collecting samples, it is recommended to use suitable containers (flannel bags, mesh bags, plastic jars, paper envelopes, etc.), avoiding materials such as plastic bags or others that harm the recollected material. If you do not have suitable material available at that time, place the sample in a suitable container as soon as possible. (usually at the time of reception at the bank).</w:t>
      </w:r>
    </w:p>
    <w:p w14:paraId="1FFBB846" w14:textId="77777777" w:rsidR="006B651E" w:rsidRPr="00390791" w:rsidRDefault="006B651E" w:rsidP="00922171">
      <w:pPr>
        <w:shd w:val="clear" w:color="auto" w:fill="FFFFFF"/>
        <w:spacing w:after="0"/>
        <w:jc w:val="both"/>
        <w:rPr>
          <w:rFonts w:ascii="Arial" w:hAnsi="Arial" w:cs="Arial"/>
          <w:sz w:val="20"/>
          <w:szCs w:val="20"/>
          <w:lang w:val="en-GB"/>
        </w:rPr>
      </w:pPr>
    </w:p>
    <w:p w14:paraId="60E99F32" w14:textId="61648608" w:rsidR="00922171" w:rsidRPr="00390791" w:rsidRDefault="006B651E" w:rsidP="00922171">
      <w:pPr>
        <w:shd w:val="clear" w:color="auto" w:fill="FFFFFF"/>
        <w:spacing w:after="0"/>
        <w:jc w:val="both"/>
        <w:rPr>
          <w:rFonts w:ascii="Arial" w:hAnsi="Arial" w:cs="Arial"/>
          <w:b/>
          <w:bCs/>
          <w:sz w:val="20"/>
          <w:szCs w:val="20"/>
          <w:lang w:val="en-GB"/>
        </w:rPr>
      </w:pPr>
      <w:r w:rsidRPr="00390791">
        <w:rPr>
          <w:rFonts w:ascii="Arial" w:hAnsi="Arial" w:cs="Arial"/>
          <w:b/>
          <w:bCs/>
          <w:sz w:val="20"/>
          <w:szCs w:val="20"/>
          <w:lang w:val="en-GB"/>
        </w:rPr>
        <w:t>Registration</w:t>
      </w:r>
    </w:p>
    <w:p w14:paraId="374807EB" w14:textId="77777777" w:rsidR="006B651E" w:rsidRPr="00390791" w:rsidRDefault="006B651E" w:rsidP="00922171">
      <w:pPr>
        <w:shd w:val="clear" w:color="auto" w:fill="FFFFFF"/>
        <w:spacing w:after="0"/>
        <w:jc w:val="both"/>
        <w:rPr>
          <w:rFonts w:ascii="Arial" w:hAnsi="Arial" w:cs="Arial"/>
          <w:sz w:val="20"/>
          <w:szCs w:val="20"/>
          <w:lang w:val="en-GB"/>
        </w:rPr>
      </w:pPr>
    </w:p>
    <w:p w14:paraId="7D8D2830" w14:textId="4032A558" w:rsidR="00922171" w:rsidRPr="00390791" w:rsidRDefault="006B651E" w:rsidP="00922171">
      <w:pPr>
        <w:shd w:val="clear" w:color="auto" w:fill="FFFFFF"/>
        <w:spacing w:after="0"/>
        <w:jc w:val="both"/>
        <w:rPr>
          <w:rFonts w:ascii="Arial" w:hAnsi="Arial" w:cs="Arial"/>
          <w:sz w:val="20"/>
          <w:szCs w:val="20"/>
          <w:lang w:val="en-GB"/>
        </w:rPr>
      </w:pPr>
      <w:r w:rsidRPr="00390791">
        <w:rPr>
          <w:rFonts w:ascii="Arial" w:hAnsi="Arial" w:cs="Arial"/>
          <w:sz w:val="20"/>
          <w:szCs w:val="20"/>
          <w:lang w:val="en-GB"/>
        </w:rPr>
        <w:t>Each time a sample of material is taken, the corresponding collection form will be filled in, with both elements with the same numbering, in order to avoid any type of confusion. They will then be taken together to the bank, where the reception process will be carried out.</w:t>
      </w:r>
    </w:p>
    <w:p w14:paraId="7F65E8AF" w14:textId="65265C57" w:rsidR="00A811A6" w:rsidRPr="00390791" w:rsidRDefault="00A811A6" w:rsidP="006B651E">
      <w:pPr>
        <w:shd w:val="clear" w:color="auto" w:fill="FFFFFF" w:themeFill="background1"/>
        <w:spacing w:after="0"/>
        <w:jc w:val="both"/>
        <w:rPr>
          <w:rFonts w:ascii="Arial" w:hAnsi="Arial" w:cs="Arial"/>
          <w:sz w:val="20"/>
          <w:szCs w:val="20"/>
          <w:lang w:val="en-GB"/>
        </w:rPr>
      </w:pPr>
    </w:p>
    <w:sectPr w:rsidR="00A811A6" w:rsidRPr="00390791"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FAAB5" w14:textId="77777777" w:rsidR="00AB4E6C" w:rsidRDefault="00AB4E6C" w:rsidP="00AD689F">
      <w:pPr>
        <w:spacing w:after="0" w:line="240" w:lineRule="auto"/>
      </w:pPr>
      <w:r>
        <w:separator/>
      </w:r>
    </w:p>
  </w:endnote>
  <w:endnote w:type="continuationSeparator" w:id="0">
    <w:p w14:paraId="4B27F3A9" w14:textId="77777777" w:rsidR="00AB4E6C" w:rsidRDefault="00AB4E6C"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331D0E45" w:rsidR="00016DDD" w:rsidRPr="004C215C"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390791">
      <w:rPr>
        <w:rFonts w:ascii="Arial" w:hAnsi="Arial" w:cs="Arial"/>
        <w:b/>
        <w:bCs/>
        <w:color w:val="808080"/>
        <w:sz w:val="16"/>
        <w:szCs w:val="16"/>
        <w:lang w:val="en-GB"/>
      </w:rPr>
      <w:t>Rv</w:t>
    </w:r>
    <w:bookmarkStart w:id="1" w:name="_Hlk34744858"/>
    <w:r w:rsidR="008C1DF0" w:rsidRPr="00390791">
      <w:rPr>
        <w:rFonts w:ascii="Arial" w:hAnsi="Arial" w:cs="Arial"/>
        <w:color w:val="808080"/>
        <w:sz w:val="16"/>
        <w:szCs w:val="16"/>
        <w:lang w:val="en-GB"/>
      </w:rPr>
      <w:t xml:space="preserve">1.0 </w:t>
    </w:r>
    <w:r w:rsidRPr="00390791">
      <w:rPr>
        <w:rFonts w:ascii="Arial" w:hAnsi="Arial" w:cs="Arial"/>
        <w:b/>
        <w:bCs/>
        <w:color w:val="808080"/>
        <w:sz w:val="16"/>
        <w:szCs w:val="16"/>
        <w:lang w:val="en-GB"/>
      </w:rPr>
      <w:t>Prepared by</w:t>
    </w:r>
    <w:r w:rsidRPr="00390791">
      <w:rPr>
        <w:rFonts w:ascii="Arial" w:hAnsi="Arial" w:cs="Arial"/>
        <w:color w:val="808080"/>
        <w:sz w:val="16"/>
        <w:szCs w:val="16"/>
        <w:lang w:val="en-GB"/>
      </w:rPr>
      <w:t xml:space="preserve">: Humberto Nóbrega </w:t>
    </w:r>
    <w:bookmarkStart w:id="2" w:name="_Hlk34744865"/>
    <w:bookmarkEnd w:id="1"/>
    <w:r w:rsidRPr="00390791">
      <w:rPr>
        <w:rFonts w:ascii="Arial" w:hAnsi="Arial" w:cs="Arial"/>
        <w:b/>
        <w:bCs/>
        <w:color w:val="808080"/>
        <w:sz w:val="16"/>
        <w:szCs w:val="16"/>
        <w:lang w:val="en-GB"/>
      </w:rPr>
      <w:t xml:space="preserve">Data: </w:t>
    </w:r>
    <w:bookmarkStart w:id="3" w:name="_Hlk34744875"/>
    <w:bookmarkEnd w:id="2"/>
    <w:r w:rsidR="008C1DF0" w:rsidRPr="00390791">
      <w:rPr>
        <w:rFonts w:ascii="Arial" w:hAnsi="Arial" w:cs="Arial"/>
        <w:color w:val="808080"/>
        <w:sz w:val="16"/>
        <w:szCs w:val="16"/>
        <w:lang w:val="en-GB"/>
      </w:rPr>
      <w:t xml:space="preserve">24-05-2024. </w:t>
    </w:r>
    <w:r w:rsidR="008C1DF0" w:rsidRPr="00390791">
      <w:rPr>
        <w:rFonts w:ascii="Arial" w:hAnsi="Arial" w:cs="Arial"/>
        <w:b/>
        <w:bCs/>
        <w:color w:val="808080"/>
        <w:sz w:val="16"/>
        <w:szCs w:val="16"/>
        <w:lang w:val="en-GB"/>
      </w:rPr>
      <w:t>Reviewed by</w:t>
    </w:r>
    <w:r w:rsidRPr="00390791">
      <w:rPr>
        <w:rFonts w:ascii="Arial" w:hAnsi="Arial" w:cs="Arial"/>
        <w:color w:val="808080"/>
        <w:sz w:val="16"/>
        <w:szCs w:val="16"/>
        <w:lang w:val="en-GB"/>
      </w:rPr>
      <w:t>: ....</w:t>
    </w:r>
    <w:bookmarkEnd w:id="3"/>
  </w:p>
  <w:p w14:paraId="6994C1E3" w14:textId="0F87C541" w:rsidR="00016DDD" w:rsidRPr="004C215C"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390791">
      <w:rPr>
        <w:rFonts w:ascii="Arial" w:hAnsi="Arial" w:cs="Arial"/>
        <w:color w:val="808080"/>
        <w:sz w:val="16"/>
        <w:szCs w:val="16"/>
        <w:lang w:val="en-GB"/>
      </w:rPr>
      <w:t xml:space="preserve">ISOPlexis, </w:t>
    </w:r>
    <w:r w:rsidRPr="00390791">
      <w:rPr>
        <w:rFonts w:ascii="Arial" w:hAnsi="Arial" w:cs="Arial"/>
        <w:noProof/>
        <w:color w:val="808080"/>
        <w:sz w:val="16"/>
        <w:szCs w:val="16"/>
        <w:lang w:val="en-GB" w:eastAsia="pt-PT"/>
      </w:rPr>
      <w:t xml:space="preserve">Centre Sustainable Agriculture and Food Technology                                        </w:t>
    </w:r>
    <w:bookmarkStart w:id="4" w:name="_Hlk34744885"/>
    <w:bookmarkEnd w:id="0"/>
    <w:r w:rsidRPr="00390791">
      <w:rPr>
        <w:rFonts w:ascii="Arial" w:hAnsi="Arial" w:cs="Arial"/>
        <w:color w:val="808080"/>
        <w:sz w:val="16"/>
        <w:szCs w:val="16"/>
        <w:lang w:val="en-GB"/>
      </w:rPr>
      <w:t>Date: ____ /___ / ____ Version:</w:t>
    </w:r>
    <w:bookmarkEnd w:id="4"/>
    <w:r w:rsidRPr="00390791">
      <w:rPr>
        <w:rFonts w:ascii="Arial" w:hAnsi="Arial" w:cs="Arial"/>
        <w:noProof/>
        <w:color w:val="808080"/>
        <w:sz w:val="16"/>
        <w:szCs w:val="16"/>
        <w:lang w:val="en-GB" w:eastAsia="pt-PT"/>
      </w:rPr>
      <w:tab/>
    </w:r>
    <w:r w:rsidRPr="00390791">
      <w:rPr>
        <w:rFonts w:ascii="Arial" w:hAnsi="Arial" w:cs="Arial"/>
        <w:color w:val="808080"/>
        <w:sz w:val="16"/>
        <w:szCs w:val="16"/>
        <w:lang w:val="en-GB"/>
      </w:rPr>
      <w:t xml:space="preserve"> </w:t>
    </w:r>
  </w:p>
  <w:p w14:paraId="0ADF177B" w14:textId="2D823F1E" w:rsidR="00016DDD" w:rsidRPr="00390791"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390791">
      <w:rPr>
        <w:rFonts w:ascii="Arial" w:hAnsi="Arial" w:cs="Arial"/>
        <w:color w:val="808080"/>
        <w:sz w:val="16"/>
        <w:szCs w:val="16"/>
        <w:lang w:val="en-GB"/>
      </w:rPr>
      <w:t xml:space="preserve">University of Madeira - </w:t>
    </w:r>
    <w:proofErr w:type="spellStart"/>
    <w:r w:rsidRPr="00390791">
      <w:rPr>
        <w:rFonts w:ascii="Arial" w:hAnsi="Arial" w:cs="Arial"/>
        <w:color w:val="808080"/>
        <w:sz w:val="16"/>
        <w:szCs w:val="16"/>
        <w:lang w:val="en-GB"/>
      </w:rPr>
      <w:t>Penteada</w:t>
    </w:r>
    <w:proofErr w:type="spellEnd"/>
    <w:r w:rsidRPr="00390791">
      <w:rPr>
        <w:rFonts w:ascii="Arial" w:hAnsi="Arial" w:cs="Arial"/>
        <w:color w:val="808080"/>
        <w:sz w:val="16"/>
        <w:szCs w:val="16"/>
        <w:lang w:val="en-GB"/>
      </w:rPr>
      <w:t xml:space="preserve"> Campus 9020 – 105 Funchal                                </w:t>
    </w:r>
    <w:bookmarkStart w:id="5" w:name="_Hlk34744900"/>
    <w:bookmarkStart w:id="6" w:name="_Hlk34744712"/>
    <w:r w:rsidRPr="00390791">
      <w:rPr>
        <w:rFonts w:ascii="Arial" w:hAnsi="Arial" w:cs="Arial"/>
        <w:b/>
        <w:bCs/>
        <w:color w:val="A6A6A6"/>
        <w:sz w:val="16"/>
        <w:szCs w:val="16"/>
        <w:lang w:val="en-GB"/>
      </w:rPr>
      <w:t xml:space="preserve">Accreditation: </w:t>
    </w:r>
    <w:bookmarkEnd w:id="5"/>
  </w:p>
  <w:p w14:paraId="2B948062" w14:textId="77777777" w:rsidR="00016DDD" w:rsidRPr="00390791" w:rsidRDefault="00016DDD" w:rsidP="00016DDD">
    <w:pPr>
      <w:pStyle w:val="Rodap"/>
      <w:tabs>
        <w:tab w:val="left" w:pos="6237"/>
        <w:tab w:val="right" w:pos="10348"/>
      </w:tabs>
      <w:ind w:left="-426"/>
      <w:rPr>
        <w:rFonts w:ascii="Arial" w:hAnsi="Arial" w:cs="Arial"/>
        <w:sz w:val="16"/>
        <w:szCs w:val="16"/>
        <w:lang w:val="en-GB"/>
      </w:rPr>
    </w:pPr>
    <w:bookmarkStart w:id="7" w:name="_Hlk34744664"/>
    <w:bookmarkEnd w:id="6"/>
    <w:r w:rsidRPr="00390791">
      <w:rPr>
        <w:rFonts w:ascii="Arial" w:hAnsi="Arial" w:cs="Arial"/>
        <w:color w:val="808080"/>
        <w:sz w:val="16"/>
        <w:szCs w:val="16"/>
        <w:lang w:val="en-GB"/>
      </w:rPr>
      <w:t xml:space="preserve">Tel.: 291 705 000 – Ext: 5408 | Fax: 291 705 249 | Email: </w:t>
    </w:r>
    <w:hyperlink r:id="rId1" w:history="1">
      <w:r w:rsidRPr="00390791">
        <w:rPr>
          <w:rStyle w:val="Hiperligao"/>
          <w:rFonts w:ascii="Arial" w:hAnsi="Arial" w:cs="Arial"/>
          <w:sz w:val="16"/>
          <w:szCs w:val="16"/>
          <w:lang w:val="en-GB"/>
        </w:rPr>
        <w:t>isoplexis@uma.pt</w:t>
      </w:r>
    </w:hyperlink>
    <w:bookmarkEnd w:id="7"/>
    <w:r w:rsidRPr="00390791">
      <w:rPr>
        <w:rFonts w:ascii="Arial" w:hAnsi="Arial" w:cs="Arial"/>
        <w:sz w:val="16"/>
        <w:szCs w:val="16"/>
        <w:lang w:val="en-GB"/>
      </w:rPr>
      <w:tab/>
    </w:r>
  </w:p>
  <w:p w14:paraId="7B0DFA01" w14:textId="79C5AACF" w:rsidR="00016DDD" w:rsidRPr="00390791" w:rsidRDefault="00016DDD" w:rsidP="00016DDD">
    <w:pPr>
      <w:pStyle w:val="Rodap"/>
      <w:tabs>
        <w:tab w:val="left" w:pos="6237"/>
        <w:tab w:val="right" w:pos="10348"/>
      </w:tabs>
      <w:ind w:left="-426"/>
      <w:rPr>
        <w:rFonts w:ascii="Arial" w:hAnsi="Arial" w:cs="Arial"/>
        <w:sz w:val="16"/>
        <w:szCs w:val="16"/>
        <w:lang w:val="en-GB"/>
      </w:rPr>
    </w:pPr>
    <w:bookmarkStart w:id="8" w:name="_Hlk34744676"/>
    <w:r w:rsidRPr="00390791">
      <w:rPr>
        <w:rFonts w:ascii="Arial" w:hAnsi="Arial" w:cs="Arial"/>
        <w:color w:val="808080"/>
        <w:sz w:val="16"/>
        <w:szCs w:val="16"/>
        <w:lang w:val="en-GB"/>
      </w:rPr>
      <w:t xml:space="preserve">Web: </w:t>
    </w:r>
    <w:hyperlink r:id="rId2" w:history="1">
      <w:r w:rsidRPr="00390791">
        <w:rPr>
          <w:rStyle w:val="Hiperligao"/>
          <w:rFonts w:ascii="Arial" w:hAnsi="Arial" w:cs="Arial"/>
          <w:sz w:val="16"/>
          <w:szCs w:val="16"/>
          <w:lang w:val="en-GB"/>
        </w:rPr>
        <w:t>www.uma.pt/isoplexis</w:t>
      </w:r>
    </w:hyperlink>
    <w:r w:rsidRPr="00390791">
      <w:rPr>
        <w:rFonts w:ascii="Arial" w:hAnsi="Arial" w:cs="Arial"/>
        <w:sz w:val="16"/>
        <w:szCs w:val="16"/>
        <w:lang w:val="en-GB"/>
      </w:rPr>
      <w:t xml:space="preserve">   </w:t>
    </w:r>
    <w:r w:rsidRPr="00390791">
      <w:rPr>
        <w:rFonts w:ascii="Arial" w:hAnsi="Arial" w:cs="Arial"/>
        <w:color w:val="808080"/>
        <w:sz w:val="16"/>
        <w:szCs w:val="16"/>
        <w:lang w:val="en-GB"/>
      </w:rPr>
      <w:t xml:space="preserve">-   </w:t>
    </w:r>
    <w:hyperlink r:id="rId3" w:history="1">
      <w:r w:rsidRPr="00390791">
        <w:rPr>
          <w:rStyle w:val="Hiperligao"/>
          <w:rFonts w:ascii="Arial" w:hAnsi="Arial" w:cs="Arial"/>
          <w:sz w:val="16"/>
          <w:szCs w:val="16"/>
          <w:lang w:val="en-GB"/>
        </w:rPr>
        <w:t>www.facebook.com/isoplexis.germobanco</w:t>
      </w:r>
    </w:hyperlink>
  </w:p>
  <w:p w14:paraId="623CE05D" w14:textId="1420C904" w:rsidR="00016DDD" w:rsidRDefault="00016DDD" w:rsidP="00016DDD">
    <w:pPr>
      <w:pStyle w:val="Rodap"/>
      <w:ind w:left="-426"/>
      <w:rPr>
        <w:rFonts w:ascii="Arial" w:hAnsi="Arial" w:cs="Arial"/>
        <w:bCs/>
        <w:sz w:val="16"/>
        <w:szCs w:val="16"/>
      </w:rPr>
    </w:pPr>
    <w:r w:rsidRPr="00771A06">
      <w:rPr>
        <w:rFonts w:ascii="Symbol" w:eastAsia="Symbol" w:hAnsi="Symbol" w:cs="Symbol"/>
        <w:bCs/>
        <w:sz w:val="16"/>
        <w:szCs w:val="16"/>
      </w:rPr>
      <w:t>O</w:t>
    </w:r>
    <w:r w:rsidRPr="00771A06">
      <w:rPr>
        <w:rFonts w:ascii="Arial" w:hAnsi="Arial" w:cs="Arial"/>
        <w:bCs/>
        <w:sz w:val="16"/>
        <w:szCs w:val="16"/>
      </w:rPr>
      <w:t xml:space="preserve"> ISOPlexis, </w:t>
    </w:r>
    <w:proofErr w:type="spellStart"/>
    <w:r w:rsidRPr="00771A06">
      <w:rPr>
        <w:rFonts w:ascii="Arial" w:hAnsi="Arial" w:cs="Arial"/>
        <w:bCs/>
        <w:sz w:val="16"/>
        <w:szCs w:val="16"/>
      </w:rPr>
      <w:t>University</w:t>
    </w:r>
    <w:proofErr w:type="spellEnd"/>
    <w:r w:rsidRPr="00771A06">
      <w:rPr>
        <w:rFonts w:ascii="Arial" w:hAnsi="Arial" w:cs="Arial"/>
        <w:bCs/>
        <w:sz w:val="16"/>
        <w:szCs w:val="16"/>
      </w:rPr>
      <w:t xml:space="preserve"> </w:t>
    </w:r>
    <w:proofErr w:type="spellStart"/>
    <w:r w:rsidRPr="00771A06">
      <w:rPr>
        <w:rFonts w:ascii="Arial" w:hAnsi="Arial" w:cs="Arial"/>
        <w:bCs/>
        <w:sz w:val="16"/>
        <w:szCs w:val="16"/>
      </w:rPr>
      <w:t>of</w:t>
    </w:r>
    <w:proofErr w:type="spellEnd"/>
    <w:r w:rsidRPr="00771A06">
      <w:rPr>
        <w:rFonts w:ascii="Arial" w:hAnsi="Arial" w:cs="Arial"/>
        <w:bCs/>
        <w:sz w:val="16"/>
        <w:szCs w:val="16"/>
      </w:rPr>
      <w:t xml:space="preserve"> Madeira, 2024, Portugal</w:t>
    </w:r>
    <w:bookmarkEnd w:id="8"/>
  </w:p>
  <w:p w14:paraId="7F04BB66" w14:textId="1329ADEC" w:rsidR="008C1DF0" w:rsidRDefault="00244242" w:rsidP="00016DDD">
    <w:pPr>
      <w:pStyle w:val="Rodap"/>
      <w:ind w:left="-426"/>
    </w:pPr>
    <w:proofErr w:type="spellStart"/>
    <w:r>
      <w:t>Page</w:t>
    </w:r>
    <w:proofErr w:type="spellEnd"/>
    <w:r>
      <w:t xml:space="preserv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w:t>
    </w:r>
    <w:proofErr w:type="spellStart"/>
    <w:r>
      <w:t>from</w:t>
    </w:r>
    <w:proofErr w:type="spellEnd"/>
    <w:r>
      <w:t xml:space="preserve">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85AD399">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EDA4A" w14:textId="77777777" w:rsidR="00AB4E6C" w:rsidRDefault="00AB4E6C" w:rsidP="00AD689F">
      <w:pPr>
        <w:spacing w:after="0" w:line="240" w:lineRule="auto"/>
      </w:pPr>
      <w:r>
        <w:separator/>
      </w:r>
    </w:p>
  </w:footnote>
  <w:footnote w:type="continuationSeparator" w:id="0">
    <w:p w14:paraId="2EB6D33C" w14:textId="77777777" w:rsidR="00AB4E6C" w:rsidRDefault="00AB4E6C"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16C3EFA">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1603331">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E38A2A3">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09F5368">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5214DE9A" w:rsidR="00016DDD" w:rsidRPr="00016DDD" w:rsidRDefault="00016DDD" w:rsidP="005120F4">
    <w:pPr>
      <w:pStyle w:val="Cabealho"/>
      <w:jc w:val="right"/>
      <w:rPr>
        <w:rFonts w:ascii="Arial" w:hAnsi="Arial" w:cs="Arial"/>
        <w:color w:val="808080"/>
      </w:rPr>
    </w:pPr>
    <w:proofErr w:type="spellStart"/>
    <w:r>
      <w:rPr>
        <w:rFonts w:ascii="Arial" w:hAnsi="Arial" w:cs="Arial"/>
        <w:color w:val="808080"/>
      </w:rPr>
      <w:t>Document</w:t>
    </w:r>
    <w:proofErr w:type="spellEnd"/>
    <w:r>
      <w:rPr>
        <w:rFonts w:ascii="Arial" w:hAnsi="Arial" w:cs="Arial"/>
        <w:color w:val="808080"/>
      </w:rPr>
      <w:t xml:space="preserve"> </w:t>
    </w:r>
    <w:r w:rsidR="00390791">
      <w:rPr>
        <w:rFonts w:ascii="Arial" w:hAnsi="Arial" w:cs="Arial"/>
        <w:color w:val="808080"/>
      </w:rPr>
      <w:t>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E17B85"/>
    <w:multiLevelType w:val="hybridMultilevel"/>
    <w:tmpl w:val="439E7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314606491">
    <w:abstractNumId w:val="8"/>
  </w:num>
  <w:num w:numId="2" w16cid:durableId="1994214534">
    <w:abstractNumId w:val="7"/>
  </w:num>
  <w:num w:numId="3" w16cid:durableId="2049642649">
    <w:abstractNumId w:val="0"/>
  </w:num>
  <w:num w:numId="4" w16cid:durableId="1993174670">
    <w:abstractNumId w:val="6"/>
  </w:num>
  <w:num w:numId="5" w16cid:durableId="1379092223">
    <w:abstractNumId w:val="5"/>
  </w:num>
  <w:num w:numId="6" w16cid:durableId="662899026">
    <w:abstractNumId w:val="1"/>
  </w:num>
  <w:num w:numId="7" w16cid:durableId="322122872">
    <w:abstractNumId w:val="2"/>
  </w:num>
  <w:num w:numId="8" w16cid:durableId="25952461">
    <w:abstractNumId w:val="3"/>
  </w:num>
  <w:num w:numId="9" w16cid:durableId="3030024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5CF2"/>
    <w:rsid w:val="00016DDD"/>
    <w:rsid w:val="000A2D43"/>
    <w:rsid w:val="000E5FBB"/>
    <w:rsid w:val="00100C42"/>
    <w:rsid w:val="00135938"/>
    <w:rsid w:val="00161C89"/>
    <w:rsid w:val="001F4E43"/>
    <w:rsid w:val="00244242"/>
    <w:rsid w:val="00262CB3"/>
    <w:rsid w:val="002D14B0"/>
    <w:rsid w:val="00317833"/>
    <w:rsid w:val="00320FA2"/>
    <w:rsid w:val="003517AB"/>
    <w:rsid w:val="00390791"/>
    <w:rsid w:val="003D08B4"/>
    <w:rsid w:val="003E3E9B"/>
    <w:rsid w:val="003F1F74"/>
    <w:rsid w:val="00421080"/>
    <w:rsid w:val="00456E55"/>
    <w:rsid w:val="004610FD"/>
    <w:rsid w:val="0047250A"/>
    <w:rsid w:val="004838D8"/>
    <w:rsid w:val="00495268"/>
    <w:rsid w:val="004A5995"/>
    <w:rsid w:val="004C215C"/>
    <w:rsid w:val="004C3C4F"/>
    <w:rsid w:val="004F7AE0"/>
    <w:rsid w:val="005120F4"/>
    <w:rsid w:val="00516FA6"/>
    <w:rsid w:val="00550C1F"/>
    <w:rsid w:val="00583C66"/>
    <w:rsid w:val="005D0DC8"/>
    <w:rsid w:val="005D12EA"/>
    <w:rsid w:val="005D30B4"/>
    <w:rsid w:val="005E2E0F"/>
    <w:rsid w:val="006638F8"/>
    <w:rsid w:val="0066643A"/>
    <w:rsid w:val="006779C9"/>
    <w:rsid w:val="006B651E"/>
    <w:rsid w:val="006C30E7"/>
    <w:rsid w:val="006E2B3F"/>
    <w:rsid w:val="0073274E"/>
    <w:rsid w:val="0075116C"/>
    <w:rsid w:val="008231F7"/>
    <w:rsid w:val="0083680A"/>
    <w:rsid w:val="00847FE6"/>
    <w:rsid w:val="00856618"/>
    <w:rsid w:val="00893441"/>
    <w:rsid w:val="008C1DF0"/>
    <w:rsid w:val="008C7328"/>
    <w:rsid w:val="008D466B"/>
    <w:rsid w:val="008F2C5D"/>
    <w:rsid w:val="00916788"/>
    <w:rsid w:val="00922171"/>
    <w:rsid w:val="009743C0"/>
    <w:rsid w:val="009D150C"/>
    <w:rsid w:val="00A73FCD"/>
    <w:rsid w:val="00A811A6"/>
    <w:rsid w:val="00AB4E6C"/>
    <w:rsid w:val="00AD689F"/>
    <w:rsid w:val="00AF70A8"/>
    <w:rsid w:val="00B30524"/>
    <w:rsid w:val="00B650AB"/>
    <w:rsid w:val="00B65D74"/>
    <w:rsid w:val="00B708A7"/>
    <w:rsid w:val="00B82680"/>
    <w:rsid w:val="00BC5E98"/>
    <w:rsid w:val="00BF523C"/>
    <w:rsid w:val="00C033F1"/>
    <w:rsid w:val="00C13FF4"/>
    <w:rsid w:val="00C962F4"/>
    <w:rsid w:val="00CA0DB3"/>
    <w:rsid w:val="00D072C0"/>
    <w:rsid w:val="00D151C4"/>
    <w:rsid w:val="00DA61BB"/>
    <w:rsid w:val="00DA78A2"/>
    <w:rsid w:val="00DD7E65"/>
    <w:rsid w:val="00E46287"/>
    <w:rsid w:val="00E47769"/>
    <w:rsid w:val="00E75EB7"/>
    <w:rsid w:val="00E84657"/>
    <w:rsid w:val="00ED57BE"/>
    <w:rsid w:val="00F0787F"/>
    <w:rsid w:val="00F16A6F"/>
    <w:rsid w:val="00F2126B"/>
    <w:rsid w:val="00F250E2"/>
    <w:rsid w:val="00F8614B"/>
    <w:rsid w:val="00F907D5"/>
    <w:rsid w:val="00F93631"/>
    <w:rsid w:val="00FD0D81"/>
    <w:rsid w:val="00FE48C9"/>
    <w:rsid w:val="31770FDD"/>
    <w:rsid w:val="47AACB55"/>
    <w:rsid w:val="5879140B"/>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1977180985">
      <w:bodyDiv w:val="1"/>
      <w:marLeft w:val="0"/>
      <w:marRight w:val="0"/>
      <w:marTop w:val="0"/>
      <w:marBottom w:val="0"/>
      <w:divBdr>
        <w:top w:val="none" w:sz="0" w:space="0" w:color="auto"/>
        <w:left w:val="none" w:sz="0" w:space="0" w:color="auto"/>
        <w:bottom w:val="none" w:sz="0" w:space="0" w:color="auto"/>
        <w:right w:val="none" w:sz="0" w:space="0" w:color="auto"/>
      </w:divBdr>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BB07D-F20A-41F2-B76D-05D5B20A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E4C98-4C5B-461F-BC24-89C5560F8D39}">
  <ds:schemaRefs>
    <ds:schemaRef ds:uri="http://schemas.microsoft.com/sharepoint/v3/contenttype/forms"/>
  </ds:schemaRefs>
</ds:datastoreItem>
</file>

<file path=customXml/itemProps3.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4.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769</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3</cp:revision>
  <cp:lastPrinted>2020-03-10T16:15:00Z</cp:lastPrinted>
  <dcterms:created xsi:type="dcterms:W3CDTF">2024-05-31T10:51:00Z</dcterms:created>
  <dcterms:modified xsi:type="dcterms:W3CDTF">2025-06-20T08:15:00Z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y fmtid="{D5CDD505-2E9C-101B-9397-08002B2CF9AE}" pid="3" name="MediaServiceImageTags">
    <vt:lpwstr/>
  </property>
</Properties>
</file>